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A888" w14:textId="5B4088EB" w:rsidR="005C5B55" w:rsidRDefault="009E2A57" w:rsidP="009E2A57">
      <w:pPr>
        <w:jc w:val="both"/>
        <w:rPr>
          <w:rFonts w:ascii="Times New Roman" w:hAnsi="Times New Roman" w:cs="Times New Roman"/>
          <w:b/>
          <w:bCs/>
          <w:sz w:val="24"/>
          <w:szCs w:val="24"/>
          <w:lang w:val="eu-ES"/>
        </w:rPr>
      </w:pPr>
      <w:r w:rsidRPr="009E2A57">
        <w:rPr>
          <w:rFonts w:ascii="Times New Roman" w:hAnsi="Times New Roman" w:cs="Times New Roman"/>
          <w:b/>
          <w:bCs/>
          <w:sz w:val="24"/>
          <w:szCs w:val="24"/>
          <w:lang w:val="eu-ES"/>
        </w:rPr>
        <w:t>Jarraitutasunik gabeko langile finko guztiak lanaldi partzialeko langil</w:t>
      </w:r>
      <w:r w:rsidR="00374446">
        <w:rPr>
          <w:rFonts w:ascii="Times New Roman" w:hAnsi="Times New Roman" w:cs="Times New Roman"/>
          <w:b/>
          <w:bCs/>
          <w:sz w:val="24"/>
          <w:szCs w:val="24"/>
          <w:lang w:val="eu-ES"/>
        </w:rPr>
        <w:t>etzat hartzea eta horrek izan ditzakeen ondorioak</w:t>
      </w:r>
      <w:r w:rsidRPr="009E2A57">
        <w:rPr>
          <w:rFonts w:ascii="Times New Roman" w:hAnsi="Times New Roman" w:cs="Times New Roman"/>
          <w:b/>
          <w:bCs/>
          <w:sz w:val="24"/>
          <w:szCs w:val="24"/>
          <w:lang w:val="eu-ES"/>
        </w:rPr>
        <w:t xml:space="preserve">: </w:t>
      </w:r>
      <w:r w:rsidR="0032031C">
        <w:rPr>
          <w:rFonts w:ascii="Times New Roman" w:hAnsi="Times New Roman" w:cs="Times New Roman"/>
          <w:b/>
          <w:bCs/>
          <w:sz w:val="24"/>
          <w:szCs w:val="24"/>
          <w:lang w:val="eu-ES"/>
        </w:rPr>
        <w:t xml:space="preserve">2023ko </w:t>
      </w:r>
      <w:r w:rsidRPr="009E2A57">
        <w:rPr>
          <w:rFonts w:ascii="Times New Roman" w:hAnsi="Times New Roman" w:cs="Times New Roman"/>
          <w:b/>
          <w:bCs/>
          <w:sz w:val="24"/>
          <w:szCs w:val="24"/>
          <w:lang w:val="eu-ES"/>
        </w:rPr>
        <w:t>irailaren 15eko Galiziako A</w:t>
      </w:r>
      <w:r w:rsidR="0032031C">
        <w:rPr>
          <w:rFonts w:ascii="Times New Roman" w:hAnsi="Times New Roman" w:cs="Times New Roman"/>
          <w:b/>
          <w:bCs/>
          <w:sz w:val="24"/>
          <w:szCs w:val="24"/>
          <w:lang w:val="eu-ES"/>
        </w:rPr>
        <w:t>uzitegi Nagusiaren</w:t>
      </w:r>
      <w:r w:rsidRPr="009E2A57">
        <w:rPr>
          <w:rFonts w:ascii="Times New Roman" w:hAnsi="Times New Roman" w:cs="Times New Roman"/>
          <w:b/>
          <w:bCs/>
          <w:sz w:val="24"/>
          <w:szCs w:val="24"/>
          <w:lang w:val="eu-ES"/>
        </w:rPr>
        <w:t xml:space="preserve"> Epaia</w:t>
      </w:r>
      <w:r w:rsidR="00374446">
        <w:rPr>
          <w:rFonts w:ascii="Times New Roman" w:hAnsi="Times New Roman" w:cs="Times New Roman"/>
          <w:b/>
          <w:bCs/>
          <w:sz w:val="24"/>
          <w:szCs w:val="24"/>
          <w:lang w:val="eu-ES"/>
        </w:rPr>
        <w:t>r</w:t>
      </w:r>
      <w:r w:rsidR="0032031C">
        <w:rPr>
          <w:rFonts w:ascii="Times New Roman" w:hAnsi="Times New Roman" w:cs="Times New Roman"/>
          <w:b/>
          <w:bCs/>
          <w:sz w:val="24"/>
          <w:szCs w:val="24"/>
          <w:lang w:val="eu-ES"/>
        </w:rPr>
        <w:t>i</w:t>
      </w:r>
      <w:r w:rsidRPr="009E2A57">
        <w:rPr>
          <w:rFonts w:ascii="Times New Roman" w:hAnsi="Times New Roman" w:cs="Times New Roman"/>
          <w:b/>
          <w:bCs/>
          <w:sz w:val="24"/>
          <w:szCs w:val="24"/>
          <w:lang w:val="eu-ES"/>
        </w:rPr>
        <w:t xml:space="preserve"> (2042/2023 errek. zk.)</w:t>
      </w:r>
      <w:r w:rsidR="0032031C">
        <w:rPr>
          <w:rFonts w:ascii="Times New Roman" w:hAnsi="Times New Roman" w:cs="Times New Roman"/>
          <w:b/>
          <w:bCs/>
          <w:sz w:val="24"/>
          <w:szCs w:val="24"/>
          <w:lang w:val="eu-ES"/>
        </w:rPr>
        <w:t xml:space="preserve"> egindako</w:t>
      </w:r>
      <w:r w:rsidR="00374446">
        <w:rPr>
          <w:rFonts w:ascii="Times New Roman" w:hAnsi="Times New Roman" w:cs="Times New Roman"/>
          <w:b/>
          <w:bCs/>
          <w:sz w:val="24"/>
          <w:szCs w:val="24"/>
          <w:lang w:val="eu-ES"/>
        </w:rPr>
        <w:t xml:space="preserve"> iruzkina</w:t>
      </w:r>
    </w:p>
    <w:p w14:paraId="0877CD5E" w14:textId="4917F392" w:rsidR="00374446" w:rsidRPr="00374446" w:rsidRDefault="00374446" w:rsidP="00374446">
      <w:pPr>
        <w:jc w:val="center"/>
        <w:rPr>
          <w:rFonts w:ascii="Times New Roman" w:hAnsi="Times New Roman" w:cs="Times New Roman"/>
          <w:sz w:val="24"/>
          <w:szCs w:val="24"/>
          <w:lang w:val="eu-ES"/>
        </w:rPr>
      </w:pPr>
      <w:r w:rsidRPr="00374446">
        <w:rPr>
          <w:rFonts w:ascii="Times New Roman" w:hAnsi="Times New Roman" w:cs="Times New Roman"/>
          <w:sz w:val="24"/>
          <w:szCs w:val="24"/>
          <w:lang w:val="eu-ES"/>
        </w:rPr>
        <w:t>Francisco Javier Arrieta Idiakez</w:t>
      </w:r>
    </w:p>
    <w:p w14:paraId="13CFFFD7" w14:textId="553F3506" w:rsidR="00374446" w:rsidRPr="00374446" w:rsidRDefault="00374446" w:rsidP="00374446">
      <w:pPr>
        <w:jc w:val="center"/>
        <w:rPr>
          <w:rFonts w:ascii="Times New Roman" w:hAnsi="Times New Roman" w:cs="Times New Roman"/>
          <w:sz w:val="24"/>
          <w:szCs w:val="24"/>
          <w:lang w:val="eu-ES"/>
        </w:rPr>
      </w:pPr>
      <w:r w:rsidRPr="00374446">
        <w:rPr>
          <w:rFonts w:ascii="Times New Roman" w:hAnsi="Times New Roman" w:cs="Times New Roman"/>
          <w:sz w:val="24"/>
          <w:szCs w:val="24"/>
          <w:lang w:val="eu-ES"/>
        </w:rPr>
        <w:t>Deustuko Unibertsitateko Lanaren eta Gizarte Segurantzaren Zuzenbideko irakasle titularra</w:t>
      </w:r>
    </w:p>
    <w:p w14:paraId="2A2395AC" w14:textId="77777777" w:rsidR="009E2A57" w:rsidRDefault="009E2A57" w:rsidP="009E2A57">
      <w:pPr>
        <w:jc w:val="both"/>
        <w:rPr>
          <w:rFonts w:ascii="Times New Roman" w:hAnsi="Times New Roman" w:cs="Times New Roman"/>
          <w:sz w:val="24"/>
          <w:szCs w:val="24"/>
          <w:lang w:val="eu-ES"/>
        </w:rPr>
      </w:pPr>
    </w:p>
    <w:p w14:paraId="6E55008B" w14:textId="6EDB5CEA" w:rsidR="009E2A57" w:rsidRPr="00374446" w:rsidRDefault="009E2A57" w:rsidP="009E2A57">
      <w:pPr>
        <w:jc w:val="both"/>
        <w:rPr>
          <w:rFonts w:ascii="Times New Roman" w:hAnsi="Times New Roman" w:cs="Times New Roman"/>
          <w:b/>
          <w:bCs/>
          <w:sz w:val="24"/>
          <w:szCs w:val="24"/>
          <w:lang w:val="eu-ES"/>
        </w:rPr>
      </w:pPr>
      <w:r w:rsidRPr="009E2A57">
        <w:rPr>
          <w:rFonts w:ascii="Times New Roman" w:hAnsi="Times New Roman" w:cs="Times New Roman"/>
          <w:b/>
          <w:bCs/>
          <w:sz w:val="24"/>
          <w:szCs w:val="24"/>
          <w:lang w:val="eu-ES"/>
        </w:rPr>
        <w:t>1. Kasuaren nondik norakoak</w:t>
      </w:r>
    </w:p>
    <w:p w14:paraId="06C1506B" w14:textId="787A6604" w:rsidR="009E2A57" w:rsidRDefault="009E2A57"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Enpresaburu batek Enplegu-erregulazioko Espedientea (EEE) aurkeztu zien langileen ordezkariei, iraupen mugagabeko lan-kontratu arrunt batzuk jarraitutasunik gabeko lan-kontratu</w:t>
      </w:r>
      <w:r w:rsidR="00374446">
        <w:rPr>
          <w:rFonts w:ascii="Times New Roman" w:hAnsi="Times New Roman" w:cs="Times New Roman"/>
          <w:sz w:val="24"/>
          <w:szCs w:val="24"/>
          <w:lang w:val="eu-ES"/>
        </w:rPr>
        <w:t xml:space="preserve"> finko</w:t>
      </w:r>
      <w:r>
        <w:rPr>
          <w:rFonts w:ascii="Times New Roman" w:hAnsi="Times New Roman" w:cs="Times New Roman"/>
          <w:sz w:val="24"/>
          <w:szCs w:val="24"/>
          <w:lang w:val="eu-ES"/>
        </w:rPr>
        <w:t xml:space="preserve"> bihurtzeko xedearekin.</w:t>
      </w:r>
    </w:p>
    <w:p w14:paraId="6FAAD86B" w14:textId="70B8CCBC" w:rsidR="009E2A57" w:rsidRDefault="009E2A57"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Hasieran langile batzuek enpresaburuak </w:t>
      </w:r>
      <w:proofErr w:type="spellStart"/>
      <w:r>
        <w:rPr>
          <w:rFonts w:ascii="Times New Roman" w:hAnsi="Times New Roman" w:cs="Times New Roman"/>
          <w:sz w:val="24"/>
          <w:szCs w:val="24"/>
          <w:lang w:val="eu-ES"/>
        </w:rPr>
        <w:t>EEEan</w:t>
      </w:r>
      <w:proofErr w:type="spellEnd"/>
      <w:r>
        <w:rPr>
          <w:rFonts w:ascii="Times New Roman" w:hAnsi="Times New Roman" w:cs="Times New Roman"/>
          <w:sz w:val="24"/>
          <w:szCs w:val="24"/>
          <w:lang w:val="eu-ES"/>
        </w:rPr>
        <w:t xml:space="preserve"> jasotako baldintzak onartu bazituzten ere, legeak ezarritako kontsultaldia bukatu ostean, azken batzarrean, langileen ordezkariek enpresaburuari jakinarazi zioten ez zutela gehiengorik lortu akordioa sinatzeko. Hain zuzen, batzar horretan, ez zuen parterik hartu </w:t>
      </w:r>
      <w:hyperlink r:id="rId4" w:history="1">
        <w:r w:rsidRPr="00374446">
          <w:rPr>
            <w:rStyle w:val="Hipervnculo"/>
            <w:rFonts w:ascii="Times New Roman" w:hAnsi="Times New Roman" w:cs="Times New Roman"/>
            <w:sz w:val="24"/>
            <w:szCs w:val="24"/>
            <w:lang w:val="eu-ES"/>
          </w:rPr>
          <w:t xml:space="preserve">irailaren 15eko Galiziako </w:t>
        </w:r>
        <w:proofErr w:type="spellStart"/>
        <w:r w:rsidRPr="00374446">
          <w:rPr>
            <w:rStyle w:val="Hipervnculo"/>
            <w:rFonts w:ascii="Times New Roman" w:hAnsi="Times New Roman" w:cs="Times New Roman"/>
            <w:sz w:val="24"/>
            <w:szCs w:val="24"/>
            <w:lang w:val="eu-ES"/>
          </w:rPr>
          <w:t>ANren</w:t>
        </w:r>
        <w:proofErr w:type="spellEnd"/>
        <w:r w:rsidRPr="00374446">
          <w:rPr>
            <w:rStyle w:val="Hipervnculo"/>
            <w:rFonts w:ascii="Times New Roman" w:hAnsi="Times New Roman" w:cs="Times New Roman"/>
            <w:sz w:val="24"/>
            <w:szCs w:val="24"/>
            <w:lang w:val="eu-ES"/>
          </w:rPr>
          <w:t xml:space="preserve"> Epaian </w:t>
        </w:r>
        <w:r w:rsidR="00165510" w:rsidRPr="00374446">
          <w:rPr>
            <w:rStyle w:val="Hipervnculo"/>
            <w:rFonts w:ascii="Times New Roman" w:hAnsi="Times New Roman" w:cs="Times New Roman"/>
            <w:sz w:val="24"/>
            <w:szCs w:val="24"/>
            <w:lang w:val="eu-ES"/>
          </w:rPr>
          <w:t>(2042/2023 errek. zk.)</w:t>
        </w:r>
      </w:hyperlink>
      <w:r w:rsidR="00165510" w:rsidRPr="00374446">
        <w:rPr>
          <w:rFonts w:ascii="Times New Roman" w:hAnsi="Times New Roman" w:cs="Times New Roman"/>
          <w:sz w:val="24"/>
          <w:szCs w:val="24"/>
          <w:lang w:val="eu-ES"/>
        </w:rPr>
        <w:t xml:space="preserve"> </w:t>
      </w:r>
      <w:r w:rsidR="00165510">
        <w:rPr>
          <w:rFonts w:ascii="Times New Roman" w:hAnsi="Times New Roman" w:cs="Times New Roman"/>
          <w:sz w:val="24"/>
          <w:szCs w:val="24"/>
          <w:lang w:val="eu-ES"/>
        </w:rPr>
        <w:t>protagonista izango den langileak. Bada, batzar horretan parterik hartu ez arren, enpresaburuak berriro eskaini zion bere lan-kontratua jarraitutasunik gabeko lan-kontratu</w:t>
      </w:r>
      <w:r w:rsidR="00374446">
        <w:rPr>
          <w:rFonts w:ascii="Times New Roman" w:hAnsi="Times New Roman" w:cs="Times New Roman"/>
          <w:sz w:val="24"/>
          <w:szCs w:val="24"/>
          <w:lang w:val="eu-ES"/>
        </w:rPr>
        <w:t xml:space="preserve"> finko</w:t>
      </w:r>
      <w:r w:rsidR="00165510">
        <w:rPr>
          <w:rFonts w:ascii="Times New Roman" w:hAnsi="Times New Roman" w:cs="Times New Roman"/>
          <w:sz w:val="24"/>
          <w:szCs w:val="24"/>
          <w:lang w:val="eu-ES"/>
        </w:rPr>
        <w:t xml:space="preserve"> bihurtzeko aukera.</w:t>
      </w:r>
    </w:p>
    <w:p w14:paraId="4D72902A" w14:textId="43646829" w:rsidR="00165510" w:rsidRDefault="00165510"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Baina langileak bere horretan jarraitu zuenez, egun berean, lan-kontratua azkendu izanaren berri eman zion gutun bidez. Zehatzago, gutun horretan azaldu zitzaion kontratua azkentzeko arrazoia diziplinazko kaleratzea zela, ekoizpen-arauetara ez egokitzeagatik. Halaber, lan egindako urte bakoitzeko 45/33 alokairu-eguneko kalte-ordainik handiena jarri zen bere esku, eta beren-beregi onartu zen kaleratzea bidegabea zela.</w:t>
      </w:r>
    </w:p>
    <w:p w14:paraId="63CE7E13" w14:textId="082A1F67" w:rsidR="00165510" w:rsidRDefault="00165510"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Egun berean, langileak likidazio- eta kito-agiria sinatu zuen, uko eginez akzio judizialak egikaritzeari, dela edozein diru-kopuru erreklamatzeko, dela azkentzearen aurka egiteko.</w:t>
      </w:r>
      <w:r w:rsidR="007B2BA1">
        <w:rPr>
          <w:rFonts w:ascii="Times New Roman" w:hAnsi="Times New Roman" w:cs="Times New Roman"/>
          <w:sz w:val="24"/>
          <w:szCs w:val="24"/>
          <w:lang w:val="eu-ES"/>
        </w:rPr>
        <w:t xml:space="preserve"> Horren ondorioz, enpresaburuak banku-txekearen bidez 3.734,25 euro ordaindu zizkion.</w:t>
      </w:r>
    </w:p>
    <w:p w14:paraId="59FD92EF" w14:textId="3358EF2B" w:rsidR="009E2A57" w:rsidRDefault="00C97ABF"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Haatik, gerora, langileak adiskidetze-idazkia aurkeztu zuen. Adiskidetze-ekitaldia adostasunik gabe bukatu zen.</w:t>
      </w:r>
    </w:p>
    <w:p w14:paraId="010882E4" w14:textId="77777777" w:rsidR="009E2A57" w:rsidRDefault="009E2A57" w:rsidP="009E2A57">
      <w:pPr>
        <w:jc w:val="both"/>
        <w:rPr>
          <w:rFonts w:ascii="Times New Roman" w:hAnsi="Times New Roman" w:cs="Times New Roman"/>
          <w:sz w:val="24"/>
          <w:szCs w:val="24"/>
          <w:lang w:val="eu-ES"/>
        </w:rPr>
      </w:pPr>
    </w:p>
    <w:p w14:paraId="25A15713" w14:textId="70886D53" w:rsidR="00C97ABF" w:rsidRPr="00374446" w:rsidRDefault="00C97ABF" w:rsidP="009E2A57">
      <w:pPr>
        <w:jc w:val="both"/>
        <w:rPr>
          <w:rFonts w:ascii="Times New Roman" w:hAnsi="Times New Roman" w:cs="Times New Roman"/>
          <w:b/>
          <w:bCs/>
          <w:sz w:val="24"/>
          <w:szCs w:val="24"/>
          <w:lang w:val="eu-ES"/>
        </w:rPr>
      </w:pPr>
      <w:r w:rsidRPr="00C97ABF">
        <w:rPr>
          <w:rFonts w:ascii="Times New Roman" w:hAnsi="Times New Roman" w:cs="Times New Roman"/>
          <w:b/>
          <w:bCs/>
          <w:sz w:val="24"/>
          <w:szCs w:val="24"/>
          <w:lang w:val="eu-ES"/>
        </w:rPr>
        <w:t>2. Langilearen jarrera ulertzeko azalpena</w:t>
      </w:r>
    </w:p>
    <w:p w14:paraId="50AB0353" w14:textId="15760320" w:rsidR="00C97ABF" w:rsidRDefault="00C97ABF"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Ikusi berri denez, nahiz eta, hasieran, langileak enpresaburuk kontratua azkentzeko gutunean ezarritako baldintzak onartu, gerora, enpresaburuaren jarduteko moduaren aurka agertu eta auzia </w:t>
      </w:r>
      <w:proofErr w:type="spellStart"/>
      <w:r>
        <w:rPr>
          <w:rFonts w:ascii="Times New Roman" w:hAnsi="Times New Roman" w:cs="Times New Roman"/>
          <w:sz w:val="24"/>
          <w:szCs w:val="24"/>
          <w:lang w:val="eu-ES"/>
        </w:rPr>
        <w:t>judizializatzearen</w:t>
      </w:r>
      <w:proofErr w:type="spellEnd"/>
      <w:r>
        <w:rPr>
          <w:rFonts w:ascii="Times New Roman" w:hAnsi="Times New Roman" w:cs="Times New Roman"/>
          <w:sz w:val="24"/>
          <w:szCs w:val="24"/>
          <w:lang w:val="eu-ES"/>
        </w:rPr>
        <w:t xml:space="preserve"> alde egi</w:t>
      </w:r>
      <w:r w:rsidR="00374446">
        <w:rPr>
          <w:rFonts w:ascii="Times New Roman" w:hAnsi="Times New Roman" w:cs="Times New Roman"/>
          <w:sz w:val="24"/>
          <w:szCs w:val="24"/>
          <w:lang w:val="eu-ES"/>
        </w:rPr>
        <w:t>n zuen</w:t>
      </w:r>
      <w:r>
        <w:rPr>
          <w:rFonts w:ascii="Times New Roman" w:hAnsi="Times New Roman" w:cs="Times New Roman"/>
          <w:sz w:val="24"/>
          <w:szCs w:val="24"/>
          <w:lang w:val="eu-ES"/>
        </w:rPr>
        <w:t>, berak sustatutako adiskidetze-ekitaldian enpresaburuarekin akordio</w:t>
      </w:r>
      <w:r w:rsidR="00374446">
        <w:rPr>
          <w:rFonts w:ascii="Times New Roman" w:hAnsi="Times New Roman" w:cs="Times New Roman"/>
          <w:sz w:val="24"/>
          <w:szCs w:val="24"/>
          <w:lang w:val="eu-ES"/>
        </w:rPr>
        <w:t xml:space="preserve"> </w:t>
      </w:r>
      <w:r>
        <w:rPr>
          <w:rFonts w:ascii="Times New Roman" w:hAnsi="Times New Roman" w:cs="Times New Roman"/>
          <w:sz w:val="24"/>
          <w:szCs w:val="24"/>
          <w:lang w:val="eu-ES"/>
        </w:rPr>
        <w:t>batera ez heltzearen ondorioz.</w:t>
      </w:r>
    </w:p>
    <w:p w14:paraId="738DD14F" w14:textId="44D4C085" w:rsidR="00C97ABF" w:rsidRDefault="00C97ABF"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Lehenengo Pontevedrako Jurisdikzio Sozialeko Epaitegiak eta, gero, Galiziako Auzitegi Nagusiak emandako epaietan gai honetan sakontzen ez bada ere, azaldu behar da zergatik langileak jo dezakeen auzitegietara, hasieran onartu zuena bazter utziz. Izan ere, hemen azalduko dena aplikatu ezean, langilearen uziek ez lukete inolako ibilbiderik izango auzitegietan.</w:t>
      </w:r>
    </w:p>
    <w:p w14:paraId="2FB880BD" w14:textId="4DE74017" w:rsidR="00C97ABF" w:rsidRDefault="00C97ABF"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lastRenderedPageBreak/>
        <w:t>Kontua da enpresaburuak indarreko legeriak onartzen ez duen erakunde juridiko bat baliat</w:t>
      </w:r>
      <w:r w:rsidR="00233960">
        <w:rPr>
          <w:rFonts w:ascii="Times New Roman" w:hAnsi="Times New Roman" w:cs="Times New Roman"/>
          <w:sz w:val="24"/>
          <w:szCs w:val="24"/>
          <w:lang w:val="eu-ES"/>
        </w:rPr>
        <w:t>u</w:t>
      </w:r>
      <w:r>
        <w:rPr>
          <w:rFonts w:ascii="Times New Roman" w:hAnsi="Times New Roman" w:cs="Times New Roman"/>
          <w:sz w:val="24"/>
          <w:szCs w:val="24"/>
          <w:lang w:val="eu-ES"/>
        </w:rPr>
        <w:t xml:space="preserve"> duela, alegia, </w:t>
      </w:r>
      <w:r w:rsidR="001B07EA">
        <w:rPr>
          <w:rFonts w:ascii="Times New Roman" w:hAnsi="Times New Roman" w:cs="Times New Roman"/>
          <w:sz w:val="24"/>
          <w:szCs w:val="24"/>
          <w:lang w:val="eu-ES"/>
        </w:rPr>
        <w:t>kaleratze espresa.</w:t>
      </w:r>
    </w:p>
    <w:p w14:paraId="77CA0035" w14:textId="067FC5FE" w:rsidR="00233960" w:rsidRDefault="001B07EA"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Halatan, kaleratze espresa baliatzeko aukera, lehenengo </w:t>
      </w:r>
      <w:hyperlink r:id="rId5" w:history="1">
        <w:r w:rsidRPr="00374446">
          <w:rPr>
            <w:rStyle w:val="Hipervnculo"/>
            <w:rFonts w:ascii="Times New Roman" w:hAnsi="Times New Roman" w:cs="Times New Roman"/>
            <w:sz w:val="24"/>
            <w:szCs w:val="24"/>
            <w:lang w:val="eu-ES"/>
          </w:rPr>
          <w:t>3/2012 Errege Lege-dekretuak</w:t>
        </w:r>
      </w:hyperlink>
      <w:r>
        <w:rPr>
          <w:rFonts w:ascii="Times New Roman" w:hAnsi="Times New Roman" w:cs="Times New Roman"/>
          <w:sz w:val="24"/>
          <w:szCs w:val="24"/>
          <w:lang w:val="eu-ES"/>
        </w:rPr>
        <w:t xml:space="preserve">, eta, gero, </w:t>
      </w:r>
      <w:hyperlink r:id="rId6" w:history="1">
        <w:r w:rsidRPr="00374446">
          <w:rPr>
            <w:rStyle w:val="Hipervnculo"/>
            <w:rFonts w:ascii="Times New Roman" w:hAnsi="Times New Roman" w:cs="Times New Roman"/>
            <w:sz w:val="24"/>
            <w:szCs w:val="24"/>
            <w:lang w:val="eu-ES"/>
          </w:rPr>
          <w:t>3/2012 Legeak</w:t>
        </w:r>
      </w:hyperlink>
      <w:r>
        <w:rPr>
          <w:rFonts w:ascii="Times New Roman" w:hAnsi="Times New Roman" w:cs="Times New Roman"/>
          <w:sz w:val="24"/>
          <w:szCs w:val="24"/>
          <w:lang w:val="eu-ES"/>
        </w:rPr>
        <w:t xml:space="preserve">, ezabatu zuten, </w:t>
      </w:r>
      <w:hyperlink r:id="rId7" w:history="1">
        <w:r w:rsidRPr="00374446">
          <w:rPr>
            <w:rStyle w:val="Hipervnculo"/>
            <w:rFonts w:ascii="Times New Roman" w:hAnsi="Times New Roman" w:cs="Times New Roman"/>
            <w:sz w:val="24"/>
            <w:szCs w:val="24"/>
            <w:lang w:val="eu-ES"/>
          </w:rPr>
          <w:t xml:space="preserve">1995eko </w:t>
        </w:r>
        <w:proofErr w:type="spellStart"/>
        <w:r w:rsidRPr="00374446">
          <w:rPr>
            <w:rStyle w:val="Hipervnculo"/>
            <w:rFonts w:ascii="Times New Roman" w:hAnsi="Times New Roman" w:cs="Times New Roman"/>
            <w:sz w:val="24"/>
            <w:szCs w:val="24"/>
            <w:lang w:val="eu-ES"/>
          </w:rPr>
          <w:t>LELTBren</w:t>
        </w:r>
        <w:proofErr w:type="spellEnd"/>
      </w:hyperlink>
      <w:r w:rsidRPr="00374446">
        <w:rPr>
          <w:rFonts w:ascii="Times New Roman" w:hAnsi="Times New Roman" w:cs="Times New Roman"/>
          <w:sz w:val="24"/>
          <w:szCs w:val="24"/>
          <w:lang w:val="eu-ES"/>
        </w:rPr>
        <w:t xml:space="preserve"> </w:t>
      </w:r>
      <w:r>
        <w:rPr>
          <w:rFonts w:ascii="Times New Roman" w:hAnsi="Times New Roman" w:cs="Times New Roman"/>
          <w:sz w:val="24"/>
          <w:szCs w:val="24"/>
          <w:lang w:val="eu-ES"/>
        </w:rPr>
        <w:t xml:space="preserve">56.2 artikulua eraldatzean. </w:t>
      </w:r>
      <w:r w:rsidR="00233960">
        <w:rPr>
          <w:rFonts w:ascii="Times New Roman" w:hAnsi="Times New Roman" w:cs="Times New Roman"/>
          <w:sz w:val="24"/>
          <w:szCs w:val="24"/>
          <w:lang w:val="eu-ES"/>
        </w:rPr>
        <w:t>Beraz, k</w:t>
      </w:r>
      <w:r>
        <w:rPr>
          <w:rFonts w:ascii="Times New Roman" w:hAnsi="Times New Roman" w:cs="Times New Roman"/>
          <w:sz w:val="24"/>
          <w:szCs w:val="24"/>
          <w:lang w:val="eu-ES"/>
        </w:rPr>
        <w:t>aleratze espres</w:t>
      </w:r>
      <w:r w:rsidR="00233960">
        <w:rPr>
          <w:rFonts w:ascii="Times New Roman" w:hAnsi="Times New Roman" w:cs="Times New Roman"/>
          <w:sz w:val="24"/>
          <w:szCs w:val="24"/>
          <w:lang w:val="eu-ES"/>
        </w:rPr>
        <w:t>ik ez denez onartzen, ulertu behar da horren ondorio den transakziorik ez dela inoiz gertatu</w:t>
      </w:r>
      <w:r w:rsidR="004304D7">
        <w:rPr>
          <w:rFonts w:ascii="Times New Roman" w:hAnsi="Times New Roman" w:cs="Times New Roman"/>
          <w:sz w:val="24"/>
          <w:szCs w:val="24"/>
          <w:lang w:val="eu-ES"/>
        </w:rPr>
        <w:t xml:space="preserve"> enpresaburuaren eta langilearen artean</w:t>
      </w:r>
      <w:r w:rsidR="00233960">
        <w:rPr>
          <w:rFonts w:ascii="Times New Roman" w:hAnsi="Times New Roman" w:cs="Times New Roman"/>
          <w:sz w:val="24"/>
          <w:szCs w:val="24"/>
          <w:lang w:val="eu-ES"/>
        </w:rPr>
        <w:t>, eta langilea aske dela enpresaburuaren erabakia aurkaratzeko.</w:t>
      </w:r>
    </w:p>
    <w:p w14:paraId="37ABE43A" w14:textId="77777777" w:rsidR="00233960" w:rsidRDefault="00233960" w:rsidP="009E2A57">
      <w:pPr>
        <w:jc w:val="both"/>
        <w:rPr>
          <w:rFonts w:ascii="Times New Roman" w:hAnsi="Times New Roman" w:cs="Times New Roman"/>
          <w:sz w:val="24"/>
          <w:szCs w:val="24"/>
          <w:lang w:val="eu-ES"/>
        </w:rPr>
      </w:pPr>
    </w:p>
    <w:p w14:paraId="5E195EB2" w14:textId="3CD6EDC8" w:rsidR="00233960" w:rsidRPr="00374446" w:rsidRDefault="004304D7" w:rsidP="009E2A57">
      <w:pPr>
        <w:jc w:val="both"/>
        <w:rPr>
          <w:rFonts w:ascii="Times New Roman" w:hAnsi="Times New Roman" w:cs="Times New Roman"/>
          <w:b/>
          <w:bCs/>
          <w:sz w:val="24"/>
          <w:szCs w:val="24"/>
          <w:lang w:val="eu-ES"/>
        </w:rPr>
      </w:pPr>
      <w:r w:rsidRPr="004304D7">
        <w:rPr>
          <w:rFonts w:ascii="Times New Roman" w:hAnsi="Times New Roman" w:cs="Times New Roman"/>
          <w:b/>
          <w:bCs/>
          <w:sz w:val="24"/>
          <w:szCs w:val="24"/>
          <w:lang w:val="eu-ES"/>
        </w:rPr>
        <w:t>3. Pontevedrako Jurisdikzio Sozialeko Epaitegiaren epaia</w:t>
      </w:r>
    </w:p>
    <w:p w14:paraId="08F7ED37" w14:textId="0E832781" w:rsidR="004304D7" w:rsidRDefault="004304D7"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Adiskidetze-ekitaldia adostasunik gabe amaitzearen ondorioz, langileak demanda jarri zuen Pontevedrako Jurisdikzio Sozialeko Epaitegian. Demandak bi uzi zituen: lehenengoaren arabera, kaleratzea deuseza zela adieraztea eskatzen zen; bigarrenean, berriz, modu subsidiarioan, kaleratzea bidegabekoa zela.</w:t>
      </w:r>
    </w:p>
    <w:p w14:paraId="0A7D4D97" w14:textId="68903BC2" w:rsidR="004304D7" w:rsidRDefault="004304D7"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Pontevedrako Jurisdikzio Sozialeko Epaitegiak </w:t>
      </w:r>
      <w:r w:rsidR="00211651">
        <w:rPr>
          <w:rFonts w:ascii="Times New Roman" w:hAnsi="Times New Roman" w:cs="Times New Roman"/>
          <w:sz w:val="24"/>
          <w:szCs w:val="24"/>
          <w:lang w:val="eu-ES"/>
        </w:rPr>
        <w:t>bigarren uzia onartu zuen, hots modu subsidiarioan jasotakoa. Horrenbestez, kaleratzea bidegabea izan zela adierazi zuen, langileari dagoeneko jasoa zuen kalte-ordaina aitortu zion eta kontratua azkendutzat jo zuen, kaleratzea gertatu zen datan.</w:t>
      </w:r>
    </w:p>
    <w:p w14:paraId="4C79807A" w14:textId="77777777" w:rsidR="00211651" w:rsidRDefault="00211651" w:rsidP="009E2A57">
      <w:pPr>
        <w:jc w:val="both"/>
        <w:rPr>
          <w:rFonts w:ascii="Times New Roman" w:hAnsi="Times New Roman" w:cs="Times New Roman"/>
          <w:sz w:val="24"/>
          <w:szCs w:val="24"/>
          <w:lang w:val="eu-ES"/>
        </w:rPr>
      </w:pPr>
    </w:p>
    <w:p w14:paraId="3EB4F4D5" w14:textId="1C6CE966" w:rsidR="00233960" w:rsidRPr="00374446" w:rsidRDefault="00211651" w:rsidP="009E2A57">
      <w:pPr>
        <w:jc w:val="both"/>
        <w:rPr>
          <w:rFonts w:ascii="Times New Roman" w:hAnsi="Times New Roman" w:cs="Times New Roman"/>
          <w:b/>
          <w:bCs/>
          <w:sz w:val="24"/>
          <w:szCs w:val="24"/>
          <w:lang w:val="eu-ES"/>
        </w:rPr>
      </w:pPr>
      <w:r w:rsidRPr="002055B8">
        <w:rPr>
          <w:rFonts w:ascii="Times New Roman" w:hAnsi="Times New Roman" w:cs="Times New Roman"/>
          <w:b/>
          <w:bCs/>
          <w:sz w:val="24"/>
          <w:szCs w:val="24"/>
          <w:lang w:val="eu-ES"/>
        </w:rPr>
        <w:t xml:space="preserve">4. </w:t>
      </w:r>
      <w:r w:rsidR="002055B8" w:rsidRPr="002055B8">
        <w:rPr>
          <w:rFonts w:ascii="Times New Roman" w:hAnsi="Times New Roman" w:cs="Times New Roman"/>
          <w:b/>
          <w:bCs/>
          <w:sz w:val="24"/>
          <w:szCs w:val="24"/>
          <w:lang w:val="eu-ES"/>
        </w:rPr>
        <w:t>Galiziako Auzitegi Nagusiaren e</w:t>
      </w:r>
      <w:r w:rsidR="00A37B7B">
        <w:rPr>
          <w:rFonts w:ascii="Times New Roman" w:hAnsi="Times New Roman" w:cs="Times New Roman"/>
          <w:b/>
          <w:bCs/>
          <w:sz w:val="24"/>
          <w:szCs w:val="24"/>
          <w:lang w:val="eu-ES"/>
        </w:rPr>
        <w:t>bazpena</w:t>
      </w:r>
    </w:p>
    <w:p w14:paraId="09B8B796" w14:textId="0F663DF5" w:rsidR="002055B8" w:rsidRDefault="002055B8"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Langileak Pontevedrako Jurisdikzio Sozialeko Epaitegiak emandako epaiaren aurka eskezko errekurtsoa jarri zuen. Errekurtsoan uzi nagusi gisa kaleratzearen deuseztasuna jaso zuen, ukigabetasun-bermea urratzeagatik, bai eta 30.000 euroko kalte-ordaina, oinarrizko eskubideak urratzeagatik, eta alokairu-arautzailea igotzea ere. Modu subsidiarioan, auzitegiak uzi nagusiari ezetza emanez gero, eskatu zituen alokairu arautzailea igotzea eta bidegabeko kaleratzeagatiko kalte-ordaina.</w:t>
      </w:r>
    </w:p>
    <w:p w14:paraId="0BF93D11" w14:textId="2D74C906" w:rsidR="002055B8" w:rsidRDefault="002055B8"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Galiziako Auzitegi Nagusiak bere ebazpenean bigarren uzia, hau da, modu subsidiarioan aurkeztutakoa, onartu du. Hala ere, ebazpen horretara heltzeko egindako adierazpenak garrantzi handikoak dira, eta horiei erreparatuko zaie jarraian. Edonondik begira dakiola ere, adierazpen horietatik lehenengoa da iruzkin honetan nabarmendu nahi dena</w:t>
      </w:r>
      <w:r w:rsidR="009C05C9">
        <w:rPr>
          <w:rFonts w:ascii="Times New Roman" w:hAnsi="Times New Roman" w:cs="Times New Roman"/>
          <w:sz w:val="24"/>
          <w:szCs w:val="24"/>
          <w:lang w:val="eu-ES"/>
        </w:rPr>
        <w:t>, horrek erator ditzakeen ondorioengatik.</w:t>
      </w:r>
    </w:p>
    <w:p w14:paraId="3A677D35" w14:textId="77777777" w:rsidR="002055B8" w:rsidRDefault="002055B8" w:rsidP="009E2A57">
      <w:pPr>
        <w:jc w:val="both"/>
        <w:rPr>
          <w:rFonts w:ascii="Times New Roman" w:hAnsi="Times New Roman" w:cs="Times New Roman"/>
          <w:sz w:val="24"/>
          <w:szCs w:val="24"/>
          <w:lang w:val="eu-ES"/>
        </w:rPr>
      </w:pPr>
    </w:p>
    <w:p w14:paraId="256CE541" w14:textId="6D752146" w:rsidR="002055B8" w:rsidRPr="00D502B1" w:rsidRDefault="002055B8" w:rsidP="009E2A57">
      <w:pPr>
        <w:jc w:val="both"/>
        <w:rPr>
          <w:rFonts w:ascii="Times New Roman" w:hAnsi="Times New Roman" w:cs="Times New Roman"/>
          <w:b/>
          <w:bCs/>
          <w:i/>
          <w:iCs/>
          <w:sz w:val="24"/>
          <w:szCs w:val="24"/>
          <w:lang w:val="eu-ES"/>
        </w:rPr>
      </w:pPr>
      <w:r w:rsidRPr="002055B8">
        <w:rPr>
          <w:rFonts w:ascii="Times New Roman" w:hAnsi="Times New Roman" w:cs="Times New Roman"/>
          <w:b/>
          <w:bCs/>
          <w:i/>
          <w:iCs/>
          <w:sz w:val="24"/>
          <w:szCs w:val="24"/>
          <w:lang w:val="eu-ES"/>
        </w:rPr>
        <w:t xml:space="preserve">4.1. Jarraitutasunik gabeko langile finkoak lanaldi partzialeko langile </w:t>
      </w:r>
      <w:r w:rsidR="002F1D3B">
        <w:rPr>
          <w:rFonts w:ascii="Times New Roman" w:hAnsi="Times New Roman" w:cs="Times New Roman"/>
          <w:b/>
          <w:bCs/>
          <w:i/>
          <w:iCs/>
          <w:sz w:val="24"/>
          <w:szCs w:val="24"/>
          <w:lang w:val="eu-ES"/>
        </w:rPr>
        <w:t>dira</w:t>
      </w:r>
    </w:p>
    <w:p w14:paraId="677C5A20" w14:textId="2FC7CB26" w:rsidR="002055B8" w:rsidRDefault="002055B8"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Galiziako Auzitegi Nagusiak adierazi du jarraitutasunik gabeko langile fikoak lanaldi partzialeko langile direla. Hori berori da, Auzitegiaren esanetan, langilearen eskaera ebazteko aintzat hartu beharreko abiapuntua.</w:t>
      </w:r>
    </w:p>
    <w:p w14:paraId="6F979EF2" w14:textId="7260C361" w:rsidR="002055B8" w:rsidRDefault="002055B8"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Auzitegiak ulertu du jarraitutasunik gabeko lan</w:t>
      </w:r>
      <w:r w:rsidR="006D2EBC">
        <w:rPr>
          <w:rFonts w:ascii="Times New Roman" w:hAnsi="Times New Roman" w:cs="Times New Roman"/>
          <w:sz w:val="24"/>
          <w:szCs w:val="24"/>
          <w:lang w:val="eu-ES"/>
        </w:rPr>
        <w:t xml:space="preserve"> finkoa</w:t>
      </w:r>
      <w:r>
        <w:rPr>
          <w:rFonts w:ascii="Times New Roman" w:hAnsi="Times New Roman" w:cs="Times New Roman"/>
          <w:sz w:val="24"/>
          <w:szCs w:val="24"/>
          <w:lang w:val="eu-ES"/>
        </w:rPr>
        <w:t xml:space="preserve"> lan-kontratu atipiko baten bidez arautu dela, eta lan-kontratu horrek ez duela bermatzen urteko lanaldi osoan lan egitea. Hala ere, Auzitegiak nabarmendu du jarraitutasunik gageko lan-kontratu finkoak ez duela </w:t>
      </w:r>
      <w:proofErr w:type="spellStart"/>
      <w:r>
        <w:rPr>
          <w:rFonts w:ascii="Times New Roman" w:hAnsi="Times New Roman" w:cs="Times New Roman"/>
          <w:sz w:val="24"/>
          <w:szCs w:val="24"/>
          <w:lang w:val="eu-ES"/>
        </w:rPr>
        <w:t>borondatezkotasun</w:t>
      </w:r>
      <w:proofErr w:type="spellEnd"/>
      <w:r>
        <w:rPr>
          <w:rFonts w:ascii="Times New Roman" w:hAnsi="Times New Roman" w:cs="Times New Roman"/>
          <w:sz w:val="24"/>
          <w:szCs w:val="24"/>
          <w:lang w:val="eu-ES"/>
        </w:rPr>
        <w:t>-printzipioar</w:t>
      </w:r>
      <w:r w:rsidR="00D830BA">
        <w:rPr>
          <w:rFonts w:ascii="Times New Roman" w:hAnsi="Times New Roman" w:cs="Times New Roman"/>
          <w:sz w:val="24"/>
          <w:szCs w:val="24"/>
          <w:lang w:val="eu-ES"/>
        </w:rPr>
        <w:t>en</w:t>
      </w:r>
      <w:r>
        <w:rPr>
          <w:rFonts w:ascii="Times New Roman" w:hAnsi="Times New Roman" w:cs="Times New Roman"/>
          <w:sz w:val="24"/>
          <w:szCs w:val="24"/>
          <w:lang w:val="eu-ES"/>
        </w:rPr>
        <w:t xml:space="preserve"> </w:t>
      </w:r>
      <w:r w:rsidR="00D830BA">
        <w:rPr>
          <w:rFonts w:ascii="Times New Roman" w:hAnsi="Times New Roman" w:cs="Times New Roman"/>
          <w:sz w:val="24"/>
          <w:szCs w:val="24"/>
          <w:lang w:val="eu-ES"/>
        </w:rPr>
        <w:t>inguruko</w:t>
      </w:r>
      <w:r>
        <w:rPr>
          <w:rFonts w:ascii="Times New Roman" w:hAnsi="Times New Roman" w:cs="Times New Roman"/>
          <w:sz w:val="24"/>
          <w:szCs w:val="24"/>
          <w:lang w:val="eu-ES"/>
        </w:rPr>
        <w:t xml:space="preserve"> bermerik </w:t>
      </w:r>
      <w:r w:rsidR="006D2EBC">
        <w:rPr>
          <w:rFonts w:ascii="Times New Roman" w:hAnsi="Times New Roman" w:cs="Times New Roman"/>
          <w:sz w:val="24"/>
          <w:szCs w:val="24"/>
          <w:lang w:val="eu-ES"/>
        </w:rPr>
        <w:t>jaso</w:t>
      </w:r>
      <w:r w:rsidR="00D830BA">
        <w:rPr>
          <w:rFonts w:ascii="Times New Roman" w:hAnsi="Times New Roman" w:cs="Times New Roman"/>
          <w:sz w:val="24"/>
          <w:szCs w:val="24"/>
          <w:lang w:val="eu-ES"/>
        </w:rPr>
        <w:t xml:space="preserve">, kontratazio hori enpresaburuak ezarritakoa ez izatea saiheste aldera. Halako bermerik ezaren gabeziarik </w:t>
      </w:r>
      <w:r w:rsidR="00D830BA">
        <w:rPr>
          <w:rFonts w:ascii="Times New Roman" w:hAnsi="Times New Roman" w:cs="Times New Roman"/>
          <w:sz w:val="24"/>
          <w:szCs w:val="24"/>
          <w:lang w:val="eu-ES"/>
        </w:rPr>
        <w:lastRenderedPageBreak/>
        <w:t>ez dago, ordea, lanaldi partzialeko, aldi baterako edo distantziara egindako lanen kasuetan.</w:t>
      </w:r>
    </w:p>
    <w:p w14:paraId="39CBA2B9" w14:textId="23804F23" w:rsidR="00D830BA" w:rsidRDefault="00D830BA"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Nolanahi ere, Auzitegiarentzat jarraitutasunik gabeko langile finkoak lanaldi partzialeko langile dira Europar Batasunean, hori ondorioztatzen delako </w:t>
      </w:r>
      <w:hyperlink r:id="rId8" w:history="1">
        <w:r w:rsidRPr="006D2EBC">
          <w:rPr>
            <w:rStyle w:val="Hipervnculo"/>
            <w:rFonts w:ascii="Times New Roman" w:hAnsi="Times New Roman" w:cs="Times New Roman"/>
            <w:sz w:val="24"/>
            <w:szCs w:val="24"/>
            <w:lang w:val="eu-ES"/>
          </w:rPr>
          <w:t>EE/97/</w:t>
        </w:r>
        <w:r w:rsidR="006D2EBC" w:rsidRPr="006D2EBC">
          <w:rPr>
            <w:rStyle w:val="Hipervnculo"/>
            <w:rFonts w:ascii="Times New Roman" w:hAnsi="Times New Roman" w:cs="Times New Roman"/>
            <w:sz w:val="24"/>
            <w:szCs w:val="24"/>
            <w:lang w:val="eu-ES"/>
          </w:rPr>
          <w:t>81</w:t>
        </w:r>
        <w:r w:rsidRPr="006D2EBC">
          <w:rPr>
            <w:rStyle w:val="Hipervnculo"/>
            <w:rFonts w:ascii="Times New Roman" w:hAnsi="Times New Roman" w:cs="Times New Roman"/>
            <w:sz w:val="24"/>
            <w:szCs w:val="24"/>
            <w:lang w:val="eu-ES"/>
          </w:rPr>
          <w:t xml:space="preserve"> Zuzentarauak</w:t>
        </w:r>
      </w:hyperlink>
      <w:r w:rsidRPr="006D2EBC">
        <w:rPr>
          <w:rFonts w:ascii="Times New Roman" w:hAnsi="Times New Roman" w:cs="Times New Roman"/>
          <w:sz w:val="24"/>
          <w:szCs w:val="24"/>
          <w:lang w:val="eu-ES"/>
        </w:rPr>
        <w:t xml:space="preserve"> </w:t>
      </w:r>
      <w:r>
        <w:rPr>
          <w:rFonts w:ascii="Times New Roman" w:hAnsi="Times New Roman" w:cs="Times New Roman"/>
          <w:sz w:val="24"/>
          <w:szCs w:val="24"/>
          <w:lang w:val="eu-ES"/>
        </w:rPr>
        <w:t>jasotako Akordioaren 3. Klausularen 1. paragrafotik.</w:t>
      </w:r>
    </w:p>
    <w:p w14:paraId="4E3EEBD6" w14:textId="2877177E" w:rsidR="00CD0A86" w:rsidRDefault="00CD0A86"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Horrekin ezerezean geratzen da </w:t>
      </w:r>
      <w:hyperlink r:id="rId9" w:history="1">
        <w:proofErr w:type="spellStart"/>
        <w:r w:rsidRPr="00E724D5">
          <w:rPr>
            <w:rStyle w:val="Hipervnculo"/>
            <w:rFonts w:ascii="Times New Roman" w:hAnsi="Times New Roman" w:cs="Times New Roman"/>
            <w:sz w:val="24"/>
            <w:szCs w:val="24"/>
            <w:lang w:val="eu-ES"/>
          </w:rPr>
          <w:t>LELTBren</w:t>
        </w:r>
        <w:proofErr w:type="spellEnd"/>
      </w:hyperlink>
      <w:r>
        <w:rPr>
          <w:rFonts w:ascii="Times New Roman" w:hAnsi="Times New Roman" w:cs="Times New Roman"/>
          <w:sz w:val="24"/>
          <w:szCs w:val="24"/>
          <w:lang w:val="eu-ES"/>
        </w:rPr>
        <w:t xml:space="preserve"> 16. artikuluaren logika. Bada, manu horren arabera, erregela orokorra da jarraitutasunik gabeko lan-kontratu finkoak lanaldi osokoak izatea. Salbuespenez, sektoreko hitzarmen kolektiboek ahalbide dezakete, soil-soilik sektoreko jardueraren berezitasunek hala justifikatzen dutenean, jarraitutasunik gabeko lan-kontratu finkoak lanaldi partzialekoak izatea.</w:t>
      </w:r>
    </w:p>
    <w:p w14:paraId="29B7787E" w14:textId="77777777" w:rsidR="002F1D3B" w:rsidRDefault="002F1D3B" w:rsidP="009E2A57">
      <w:pPr>
        <w:jc w:val="both"/>
        <w:rPr>
          <w:rFonts w:ascii="Times New Roman" w:hAnsi="Times New Roman" w:cs="Times New Roman"/>
          <w:sz w:val="24"/>
          <w:szCs w:val="24"/>
          <w:lang w:val="eu-ES"/>
        </w:rPr>
      </w:pPr>
    </w:p>
    <w:p w14:paraId="299DE92A" w14:textId="4E08C73F" w:rsidR="002F1D3B" w:rsidRPr="006D2EBC" w:rsidRDefault="002F1D3B" w:rsidP="009E2A57">
      <w:pPr>
        <w:jc w:val="both"/>
        <w:rPr>
          <w:rFonts w:ascii="Times New Roman" w:hAnsi="Times New Roman" w:cs="Times New Roman"/>
          <w:b/>
          <w:bCs/>
          <w:i/>
          <w:iCs/>
          <w:sz w:val="24"/>
          <w:szCs w:val="24"/>
          <w:lang w:val="eu-ES"/>
        </w:rPr>
      </w:pPr>
      <w:r w:rsidRPr="002F1D3B">
        <w:rPr>
          <w:rFonts w:ascii="Times New Roman" w:hAnsi="Times New Roman" w:cs="Times New Roman"/>
          <w:b/>
          <w:bCs/>
          <w:i/>
          <w:iCs/>
          <w:sz w:val="24"/>
          <w:szCs w:val="24"/>
          <w:lang w:val="eu-ES"/>
        </w:rPr>
        <w:t>4.2. Jarraitutasunik gabeko langile finkoak lanaldi partzialeko langile</w:t>
      </w:r>
      <w:r w:rsidR="007F6838">
        <w:rPr>
          <w:rFonts w:ascii="Times New Roman" w:hAnsi="Times New Roman" w:cs="Times New Roman"/>
          <w:b/>
          <w:bCs/>
          <w:i/>
          <w:iCs/>
          <w:sz w:val="24"/>
          <w:szCs w:val="24"/>
          <w:lang w:val="eu-ES"/>
        </w:rPr>
        <w:t>ekin parekatzeak ondorioak ditu</w:t>
      </w:r>
    </w:p>
    <w:p w14:paraId="78F0F9C9" w14:textId="0807A9A2" w:rsidR="00F929CE" w:rsidRDefault="00F929CE"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Behin parekatze hori eginda, </w:t>
      </w:r>
      <w:hyperlink r:id="rId10" w:history="1">
        <w:r w:rsidR="002F1D3B" w:rsidRPr="006D2EBC">
          <w:rPr>
            <w:rStyle w:val="Hipervnculo"/>
            <w:rFonts w:ascii="Times New Roman" w:hAnsi="Times New Roman" w:cs="Times New Roman"/>
            <w:sz w:val="24"/>
            <w:szCs w:val="24"/>
            <w:lang w:val="eu-ES"/>
          </w:rPr>
          <w:t>EE/97/</w:t>
        </w:r>
        <w:r w:rsidR="006D2EBC" w:rsidRPr="006D2EBC">
          <w:rPr>
            <w:rStyle w:val="Hipervnculo"/>
            <w:rFonts w:ascii="Times New Roman" w:hAnsi="Times New Roman" w:cs="Times New Roman"/>
            <w:sz w:val="24"/>
            <w:szCs w:val="24"/>
            <w:lang w:val="eu-ES"/>
          </w:rPr>
          <w:t>8</w:t>
        </w:r>
        <w:r w:rsidR="002F1D3B" w:rsidRPr="006D2EBC">
          <w:rPr>
            <w:rStyle w:val="Hipervnculo"/>
            <w:rFonts w:ascii="Times New Roman" w:hAnsi="Times New Roman" w:cs="Times New Roman"/>
            <w:sz w:val="24"/>
            <w:szCs w:val="24"/>
            <w:lang w:val="eu-ES"/>
          </w:rPr>
          <w:t>1 Zuzentarauak</w:t>
        </w:r>
      </w:hyperlink>
      <w:r w:rsidR="002F1D3B" w:rsidRPr="006D2EBC">
        <w:rPr>
          <w:rFonts w:ascii="Times New Roman" w:hAnsi="Times New Roman" w:cs="Times New Roman"/>
          <w:sz w:val="24"/>
          <w:szCs w:val="24"/>
          <w:lang w:val="eu-ES"/>
        </w:rPr>
        <w:t xml:space="preserve"> </w:t>
      </w:r>
      <w:r w:rsidR="002F1D3B">
        <w:rPr>
          <w:rFonts w:ascii="Times New Roman" w:hAnsi="Times New Roman" w:cs="Times New Roman"/>
          <w:sz w:val="24"/>
          <w:szCs w:val="24"/>
          <w:lang w:val="eu-ES"/>
        </w:rPr>
        <w:t>jasotako Akordioaren 5. Klausularen 2. paragrafoa aplikatu behar da. Horren arabera, enpresaburu batek langile bati proposatzen badio lanaldi oso</w:t>
      </w:r>
      <w:r w:rsidR="00E724D5">
        <w:rPr>
          <w:rFonts w:ascii="Times New Roman" w:hAnsi="Times New Roman" w:cs="Times New Roman"/>
          <w:sz w:val="24"/>
          <w:szCs w:val="24"/>
          <w:lang w:val="eu-ES"/>
        </w:rPr>
        <w:t>ko kontratua</w:t>
      </w:r>
      <w:r w:rsidR="002F1D3B">
        <w:rPr>
          <w:rFonts w:ascii="Times New Roman" w:hAnsi="Times New Roman" w:cs="Times New Roman"/>
          <w:sz w:val="24"/>
          <w:szCs w:val="24"/>
          <w:lang w:val="eu-ES"/>
        </w:rPr>
        <w:t xml:space="preserve"> lanaldi partzialeko bihurtzea edo alderantziz, eta langile horrek proposamenari uko egiten badio, uko-egite hori ez da nahikoa langilea kaleratzeko, kalterik egin gabe kaleratzeak gauzatzeko aukerari, halakoen oinarri direnean, legeria, hitzarmen kolektibo edo eginera nazionalekin bat etorriz, bestelako arrazoi batzuk, kasuan kasuko establezimenduaren jarduera-beharrizanek erator ditzaketenak berbarako. </w:t>
      </w:r>
    </w:p>
    <w:p w14:paraId="21DBF485" w14:textId="7AC19369" w:rsidR="002F1D3B" w:rsidRDefault="002F1D3B"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Horren harira, Auzi</w:t>
      </w:r>
      <w:r w:rsidR="00E14A27">
        <w:rPr>
          <w:rFonts w:ascii="Times New Roman" w:hAnsi="Times New Roman" w:cs="Times New Roman"/>
          <w:sz w:val="24"/>
          <w:szCs w:val="24"/>
          <w:lang w:val="eu-ES"/>
        </w:rPr>
        <w:t>tegiak</w:t>
      </w:r>
      <w:r>
        <w:rPr>
          <w:rFonts w:ascii="Times New Roman" w:hAnsi="Times New Roman" w:cs="Times New Roman"/>
          <w:sz w:val="24"/>
          <w:szCs w:val="24"/>
          <w:lang w:val="eu-ES"/>
        </w:rPr>
        <w:t xml:space="preserve"> honako ondorioak ezarri ditu:</w:t>
      </w:r>
    </w:p>
    <w:p w14:paraId="13FE0E05" w14:textId="3BA76BE9" w:rsidR="002F1D3B" w:rsidRDefault="002F1D3B" w:rsidP="00CD0A86">
      <w:pPr>
        <w:ind w:left="567"/>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(a) </w:t>
      </w:r>
      <w:r w:rsidR="00297928">
        <w:rPr>
          <w:rFonts w:ascii="Times New Roman" w:hAnsi="Times New Roman" w:cs="Times New Roman"/>
          <w:sz w:val="24"/>
          <w:szCs w:val="24"/>
          <w:lang w:val="eu-ES"/>
        </w:rPr>
        <w:t>Jarraitutasuna duen lan-kontratu finko bat jarraitutasunik gabeko kontratu finko bihurtzeko nahitaezkoa da langilearen onarpena. Ezin da berritze hori ezarri akordio kolektiboaren bidez eta, are gutxiago, enpresaburuaren alde bakarreko erabakiaren bidez, ezta lan-baldintzak funtsean eral</w:t>
      </w:r>
      <w:r w:rsidR="00E724D5">
        <w:rPr>
          <w:rFonts w:ascii="Times New Roman" w:hAnsi="Times New Roman" w:cs="Times New Roman"/>
          <w:sz w:val="24"/>
          <w:szCs w:val="24"/>
          <w:lang w:val="eu-ES"/>
        </w:rPr>
        <w:t>da</w:t>
      </w:r>
      <w:r w:rsidR="00297928">
        <w:rPr>
          <w:rFonts w:ascii="Times New Roman" w:hAnsi="Times New Roman" w:cs="Times New Roman"/>
          <w:sz w:val="24"/>
          <w:szCs w:val="24"/>
          <w:lang w:val="eu-ES"/>
        </w:rPr>
        <w:t>tzeari buruzko prozedura</w:t>
      </w:r>
      <w:r w:rsidR="00EF72DF">
        <w:rPr>
          <w:rFonts w:ascii="Times New Roman" w:hAnsi="Times New Roman" w:cs="Times New Roman"/>
          <w:sz w:val="24"/>
          <w:szCs w:val="24"/>
          <w:lang w:val="eu-ES"/>
        </w:rPr>
        <w:t xml:space="preserve"> baliatuta</w:t>
      </w:r>
      <w:r w:rsidR="00297928">
        <w:rPr>
          <w:rFonts w:ascii="Times New Roman" w:hAnsi="Times New Roman" w:cs="Times New Roman"/>
          <w:sz w:val="24"/>
          <w:szCs w:val="24"/>
          <w:lang w:val="eu-ES"/>
        </w:rPr>
        <w:t xml:space="preserve"> ere.</w:t>
      </w:r>
    </w:p>
    <w:p w14:paraId="5F7152B5" w14:textId="4031A9FF" w:rsidR="00297928" w:rsidRDefault="00297928" w:rsidP="00CD0A86">
      <w:pPr>
        <w:ind w:left="567"/>
        <w:jc w:val="both"/>
        <w:rPr>
          <w:rFonts w:ascii="Times New Roman" w:hAnsi="Times New Roman" w:cs="Times New Roman"/>
          <w:sz w:val="24"/>
          <w:szCs w:val="24"/>
          <w:lang w:val="eu-ES"/>
        </w:rPr>
      </w:pPr>
      <w:r>
        <w:rPr>
          <w:rFonts w:ascii="Times New Roman" w:hAnsi="Times New Roman" w:cs="Times New Roman"/>
          <w:sz w:val="24"/>
          <w:szCs w:val="24"/>
          <w:lang w:val="eu-ES"/>
        </w:rPr>
        <w:t>(b) Langilea ezin da kaleratu lan-kontratua berritzearen aurka agertzeagatik. Langilea kaleratuz gero, kaleratze hori legearen aurkakoa litzateke, eta Espainiako legeriaren arabera bidegabekoa.</w:t>
      </w:r>
    </w:p>
    <w:p w14:paraId="38CE9AFE" w14:textId="75A1A749" w:rsidR="00297928" w:rsidRDefault="00297928" w:rsidP="00CD0A86">
      <w:pPr>
        <w:ind w:left="567"/>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(c) </w:t>
      </w:r>
      <w:r w:rsidR="00CB06CF">
        <w:rPr>
          <w:rFonts w:ascii="Times New Roman" w:hAnsi="Times New Roman" w:cs="Times New Roman"/>
          <w:sz w:val="24"/>
          <w:szCs w:val="24"/>
          <w:lang w:val="eu-ES"/>
        </w:rPr>
        <w:t xml:space="preserve">Langilea arrazoi objektiboengatik kalera daiteke, enpresaburuak kontratua berritzea proposatzen dionean, ekonomia-, teknika-, antolaketa- edo ekoizpen-arrazoiak </w:t>
      </w:r>
      <w:r w:rsidR="00D2262E">
        <w:rPr>
          <w:rFonts w:ascii="Times New Roman" w:hAnsi="Times New Roman" w:cs="Times New Roman"/>
          <w:sz w:val="24"/>
          <w:szCs w:val="24"/>
          <w:lang w:val="eu-ES"/>
        </w:rPr>
        <w:t>badaude.</w:t>
      </w:r>
    </w:p>
    <w:p w14:paraId="43026FB8" w14:textId="77777777" w:rsidR="00CD0A86" w:rsidRDefault="00CD0A86" w:rsidP="009E2A57">
      <w:pPr>
        <w:jc w:val="both"/>
        <w:rPr>
          <w:rFonts w:ascii="Times New Roman" w:hAnsi="Times New Roman" w:cs="Times New Roman"/>
          <w:sz w:val="24"/>
          <w:szCs w:val="24"/>
          <w:lang w:val="eu-ES"/>
        </w:rPr>
      </w:pPr>
    </w:p>
    <w:p w14:paraId="2131C46D" w14:textId="2619FCED" w:rsidR="00D830BA" w:rsidRPr="006D2EBC" w:rsidRDefault="00A37B7B" w:rsidP="009E2A57">
      <w:pPr>
        <w:jc w:val="both"/>
        <w:rPr>
          <w:rFonts w:ascii="Times New Roman" w:hAnsi="Times New Roman" w:cs="Times New Roman"/>
          <w:b/>
          <w:bCs/>
          <w:i/>
          <w:iCs/>
          <w:sz w:val="24"/>
          <w:szCs w:val="24"/>
          <w:lang w:val="eu-ES"/>
        </w:rPr>
      </w:pPr>
      <w:r w:rsidRPr="006D7863">
        <w:rPr>
          <w:rFonts w:ascii="Times New Roman" w:hAnsi="Times New Roman" w:cs="Times New Roman"/>
          <w:b/>
          <w:bCs/>
          <w:i/>
          <w:iCs/>
          <w:sz w:val="24"/>
          <w:szCs w:val="24"/>
          <w:lang w:val="eu-ES"/>
        </w:rPr>
        <w:t xml:space="preserve">4.3. </w:t>
      </w:r>
      <w:r w:rsidR="006D7863" w:rsidRPr="006D7863">
        <w:rPr>
          <w:rFonts w:ascii="Times New Roman" w:hAnsi="Times New Roman" w:cs="Times New Roman"/>
          <w:b/>
          <w:bCs/>
          <w:i/>
          <w:iCs/>
          <w:sz w:val="24"/>
          <w:szCs w:val="24"/>
          <w:lang w:val="eu-ES"/>
        </w:rPr>
        <w:t xml:space="preserve">Jarraitutasunik gabeko langile finko bihurtzea onartzen ez duten langileak kaleratzen direnean ukigabetasun-bermea urratzeko arriskua </w:t>
      </w:r>
      <w:r w:rsidR="00F72928">
        <w:rPr>
          <w:rFonts w:ascii="Times New Roman" w:hAnsi="Times New Roman" w:cs="Times New Roman"/>
          <w:b/>
          <w:bCs/>
          <w:i/>
          <w:iCs/>
          <w:sz w:val="24"/>
          <w:szCs w:val="24"/>
          <w:lang w:val="eu-ES"/>
        </w:rPr>
        <w:t>egon daiteke</w:t>
      </w:r>
    </w:p>
    <w:p w14:paraId="21FEF49B" w14:textId="1AFC09CB" w:rsidR="007F6838" w:rsidRDefault="004278EC"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Galiziako Auzitegi Nagusiak ukigabetasun-bermea esangura zabalean interpretatu eta ondorio garrantzitsua eskaini digu: ezin onar daiteke</w:t>
      </w:r>
      <w:r w:rsidR="0036620E">
        <w:rPr>
          <w:rFonts w:ascii="Times New Roman" w:hAnsi="Times New Roman" w:cs="Times New Roman"/>
          <w:sz w:val="24"/>
          <w:szCs w:val="24"/>
          <w:lang w:val="eu-ES"/>
        </w:rPr>
        <w:t>, besterik gabe,</w:t>
      </w:r>
      <w:r>
        <w:rPr>
          <w:rFonts w:ascii="Times New Roman" w:hAnsi="Times New Roman" w:cs="Times New Roman"/>
          <w:sz w:val="24"/>
          <w:szCs w:val="24"/>
          <w:lang w:val="eu-ES"/>
        </w:rPr>
        <w:t xml:space="preserve"> langileak</w:t>
      </w:r>
      <w:r w:rsidR="007F6838">
        <w:rPr>
          <w:rFonts w:ascii="Times New Roman" w:hAnsi="Times New Roman" w:cs="Times New Roman"/>
          <w:sz w:val="24"/>
          <w:szCs w:val="24"/>
          <w:lang w:val="eu-ES"/>
        </w:rPr>
        <w:t xml:space="preserve"> </w:t>
      </w:r>
      <w:r w:rsidR="007F2A32">
        <w:rPr>
          <w:rFonts w:ascii="Times New Roman" w:hAnsi="Times New Roman" w:cs="Times New Roman"/>
          <w:sz w:val="24"/>
          <w:szCs w:val="24"/>
          <w:lang w:val="eu-ES"/>
        </w:rPr>
        <w:t>iraupen mugagabeko</w:t>
      </w:r>
      <w:r>
        <w:rPr>
          <w:rFonts w:ascii="Times New Roman" w:hAnsi="Times New Roman" w:cs="Times New Roman"/>
          <w:sz w:val="24"/>
          <w:szCs w:val="24"/>
          <w:lang w:val="eu-ES"/>
        </w:rPr>
        <w:t xml:space="preserve"> lan-kontratu</w:t>
      </w:r>
      <w:r w:rsidR="007F6838">
        <w:rPr>
          <w:rFonts w:ascii="Times New Roman" w:hAnsi="Times New Roman" w:cs="Times New Roman"/>
          <w:sz w:val="24"/>
          <w:szCs w:val="24"/>
          <w:lang w:val="eu-ES"/>
        </w:rPr>
        <w:t xml:space="preserve"> arrunta jarraitutasunik gabeko lan-kontratu finko</w:t>
      </w:r>
      <w:r>
        <w:rPr>
          <w:rFonts w:ascii="Times New Roman" w:hAnsi="Times New Roman" w:cs="Times New Roman"/>
          <w:sz w:val="24"/>
          <w:szCs w:val="24"/>
          <w:lang w:val="eu-ES"/>
        </w:rPr>
        <w:t xml:space="preserve"> b</w:t>
      </w:r>
      <w:r w:rsidR="007F6838">
        <w:rPr>
          <w:rFonts w:ascii="Times New Roman" w:hAnsi="Times New Roman" w:cs="Times New Roman"/>
          <w:sz w:val="24"/>
          <w:szCs w:val="24"/>
          <w:lang w:val="eu-ES"/>
        </w:rPr>
        <w:t>ihurtzeko</w:t>
      </w:r>
      <w:r>
        <w:rPr>
          <w:rFonts w:ascii="Times New Roman" w:hAnsi="Times New Roman" w:cs="Times New Roman"/>
          <w:sz w:val="24"/>
          <w:szCs w:val="24"/>
          <w:lang w:val="eu-ES"/>
        </w:rPr>
        <w:t xml:space="preserve"> proposamenari uko egiteagatik enpresaburuak gauzatutako kaleratzea bidegabekoa denik, legeriak ezarritako arrazoietatik kanpo gauzatutako kaleratzea dela ulertzeagatik. </w:t>
      </w:r>
    </w:p>
    <w:p w14:paraId="4560A603" w14:textId="2318E4F5" w:rsidR="004278EC" w:rsidRDefault="004278EC"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lastRenderedPageBreak/>
        <w:t>Izan ere, interpretazio horrek eragotziko luke, batetik, langileak erreklamatzea legea</w:t>
      </w:r>
      <w:r w:rsidR="00331DCC">
        <w:rPr>
          <w:rFonts w:ascii="Times New Roman" w:hAnsi="Times New Roman" w:cs="Times New Roman"/>
          <w:sz w:val="24"/>
          <w:szCs w:val="24"/>
          <w:lang w:val="eu-ES"/>
        </w:rPr>
        <w:t>ren araberakoa ez</w:t>
      </w:r>
      <w:r>
        <w:rPr>
          <w:rFonts w:ascii="Times New Roman" w:hAnsi="Times New Roman" w:cs="Times New Roman"/>
          <w:sz w:val="24"/>
          <w:szCs w:val="24"/>
          <w:lang w:val="eu-ES"/>
        </w:rPr>
        <w:t xml:space="preserve"> litzatekeen erabakiaren aurka, hots, enpresaburuak alde bakarrez beraren lan-kontratua berritzeko hartutako erabakiaren aurka, eta, bestetik, erreklamazio hori babestea, erreklamazioaren aurka, errepresalia moduan, enpresaburuak gauza dezakeen kaleratzea deusez</w:t>
      </w:r>
      <w:r w:rsidR="007F6838">
        <w:rPr>
          <w:rFonts w:ascii="Times New Roman" w:hAnsi="Times New Roman" w:cs="Times New Roman"/>
          <w:sz w:val="24"/>
          <w:szCs w:val="24"/>
          <w:lang w:val="eu-ES"/>
        </w:rPr>
        <w:t>a dela adieraziz.</w:t>
      </w:r>
    </w:p>
    <w:p w14:paraId="4469D5AC" w14:textId="74A42BFB" w:rsidR="007F6838" w:rsidRDefault="007F6838"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Horregatik, kasu horretan, Galiziako Auzitegi Nagusiarentzat, ukigabetasun-bermea, Konstituzioaren 24. artikuluko babes judizial eragingarrirako oinarrizko eskubidearen eskutik doana, urratzen da.</w:t>
      </w:r>
    </w:p>
    <w:p w14:paraId="7735E805" w14:textId="77777777" w:rsidR="002055B8" w:rsidRDefault="002055B8" w:rsidP="009E2A57">
      <w:pPr>
        <w:jc w:val="both"/>
        <w:rPr>
          <w:rFonts w:ascii="Times New Roman" w:hAnsi="Times New Roman" w:cs="Times New Roman"/>
          <w:sz w:val="24"/>
          <w:szCs w:val="24"/>
          <w:lang w:val="eu-ES"/>
        </w:rPr>
      </w:pPr>
    </w:p>
    <w:p w14:paraId="0BDE4E52" w14:textId="43336798" w:rsidR="002055B8" w:rsidRPr="006D2EBC" w:rsidRDefault="007F6838" w:rsidP="009E2A57">
      <w:pPr>
        <w:jc w:val="both"/>
        <w:rPr>
          <w:rFonts w:ascii="Times New Roman" w:hAnsi="Times New Roman" w:cs="Times New Roman"/>
          <w:b/>
          <w:bCs/>
          <w:i/>
          <w:iCs/>
          <w:sz w:val="24"/>
          <w:szCs w:val="24"/>
          <w:lang w:val="eu-ES"/>
        </w:rPr>
      </w:pPr>
      <w:r w:rsidRPr="007F6838">
        <w:rPr>
          <w:rFonts w:ascii="Times New Roman" w:hAnsi="Times New Roman" w:cs="Times New Roman"/>
          <w:b/>
          <w:bCs/>
          <w:i/>
          <w:iCs/>
          <w:sz w:val="24"/>
          <w:szCs w:val="24"/>
          <w:lang w:val="eu-ES"/>
        </w:rPr>
        <w:t>4.4. Ukigabetasun-bermea urratu ez izana ondorioztatzeko arrazoi</w:t>
      </w:r>
      <w:r w:rsidR="0036620E">
        <w:rPr>
          <w:rFonts w:ascii="Times New Roman" w:hAnsi="Times New Roman" w:cs="Times New Roman"/>
          <w:b/>
          <w:bCs/>
          <w:i/>
          <w:iCs/>
          <w:sz w:val="24"/>
          <w:szCs w:val="24"/>
          <w:lang w:val="eu-ES"/>
        </w:rPr>
        <w:t>a</w:t>
      </w:r>
      <w:r w:rsidRPr="007F6838">
        <w:rPr>
          <w:rFonts w:ascii="Times New Roman" w:hAnsi="Times New Roman" w:cs="Times New Roman"/>
          <w:b/>
          <w:bCs/>
          <w:i/>
          <w:iCs/>
          <w:sz w:val="24"/>
          <w:szCs w:val="24"/>
          <w:lang w:val="eu-ES"/>
        </w:rPr>
        <w:t xml:space="preserve"> da</w:t>
      </w:r>
      <w:r w:rsidR="0036620E">
        <w:rPr>
          <w:rFonts w:ascii="Times New Roman" w:hAnsi="Times New Roman" w:cs="Times New Roman"/>
          <w:b/>
          <w:bCs/>
          <w:i/>
          <w:iCs/>
          <w:sz w:val="24"/>
          <w:szCs w:val="24"/>
          <w:lang w:val="eu-ES"/>
        </w:rPr>
        <w:t>go</w:t>
      </w:r>
    </w:p>
    <w:p w14:paraId="4C922119" w14:textId="3B61C5C3" w:rsidR="002055B8" w:rsidRDefault="007F6838"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Galiziako Auzitegi Nagusiak, aztergai duen kasuan, ulertu du ukigabetasun-bermea urratu ez izana ondorioztatzeko</w:t>
      </w:r>
      <w:r w:rsidR="0036620E">
        <w:rPr>
          <w:rFonts w:ascii="Times New Roman" w:hAnsi="Times New Roman" w:cs="Times New Roman"/>
          <w:sz w:val="24"/>
          <w:szCs w:val="24"/>
          <w:lang w:val="eu-ES"/>
        </w:rPr>
        <w:t xml:space="preserve"> arrazoia dagoela</w:t>
      </w:r>
      <w:r>
        <w:rPr>
          <w:rFonts w:ascii="Times New Roman" w:hAnsi="Times New Roman" w:cs="Times New Roman"/>
          <w:sz w:val="24"/>
          <w:szCs w:val="24"/>
          <w:lang w:val="eu-ES"/>
        </w:rPr>
        <w:t>. Horregatik, ebazpenean, kaleratzea bidegabea dela adieraztearen alde egin du.</w:t>
      </w:r>
    </w:p>
    <w:p w14:paraId="01055F40" w14:textId="43FD49FE" w:rsidR="0036620E" w:rsidRDefault="00CA063C"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Bada, gertakizunak aztertu ondoren, Galiziako Auzitegi Nagusiak kontuan hartzen du enpresaburuak eskezko errekurtsoa aurkaratzeko idazkian esandakoa, alegia, lan-jarduera geldiarazi behar izan zuela kontratarik ez izateagatik eta, ondorenez, langileei jarraitutasunez lanik emateko aukerarik ez izateagatik. Azken buruan, baldintza horietan ekoizten jarraitzeak sortutako kostu handien ondorioz, ekoizpena geldiaraztea erabaki zen.</w:t>
      </w:r>
    </w:p>
    <w:p w14:paraId="612C92EF" w14:textId="423B9861" w:rsidR="00CA063C" w:rsidRDefault="00CA063C"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Horretan oinarrituta, </w:t>
      </w:r>
      <w:r w:rsidR="00044502">
        <w:rPr>
          <w:rFonts w:ascii="Times New Roman" w:hAnsi="Times New Roman" w:cs="Times New Roman"/>
          <w:sz w:val="24"/>
          <w:szCs w:val="24"/>
          <w:lang w:val="eu-ES"/>
        </w:rPr>
        <w:t xml:space="preserve">ulertzen du, enpresaburuak langileari </w:t>
      </w:r>
      <w:r w:rsidR="005C7094">
        <w:rPr>
          <w:rFonts w:ascii="Times New Roman" w:hAnsi="Times New Roman" w:cs="Times New Roman"/>
          <w:sz w:val="24"/>
          <w:szCs w:val="24"/>
          <w:lang w:val="eu-ES"/>
        </w:rPr>
        <w:t xml:space="preserve">iraupen mugagabeko </w:t>
      </w:r>
      <w:r w:rsidR="00044502">
        <w:rPr>
          <w:rFonts w:ascii="Times New Roman" w:hAnsi="Times New Roman" w:cs="Times New Roman"/>
          <w:sz w:val="24"/>
          <w:szCs w:val="24"/>
          <w:lang w:val="eu-ES"/>
        </w:rPr>
        <w:t xml:space="preserve">lan-kontratu </w:t>
      </w:r>
      <w:r w:rsidR="005C7094">
        <w:rPr>
          <w:rFonts w:ascii="Times New Roman" w:hAnsi="Times New Roman" w:cs="Times New Roman"/>
          <w:sz w:val="24"/>
          <w:szCs w:val="24"/>
          <w:lang w:val="eu-ES"/>
        </w:rPr>
        <w:t>arrunta</w:t>
      </w:r>
      <w:r w:rsidR="00044502">
        <w:rPr>
          <w:rFonts w:ascii="Times New Roman" w:hAnsi="Times New Roman" w:cs="Times New Roman"/>
          <w:sz w:val="24"/>
          <w:szCs w:val="24"/>
          <w:lang w:val="eu-ES"/>
        </w:rPr>
        <w:t xml:space="preserve"> jarraitutasunik gabeko lan-kontratu finko bihurtze</w:t>
      </w:r>
      <w:r w:rsidR="00E46C3B">
        <w:rPr>
          <w:rFonts w:ascii="Times New Roman" w:hAnsi="Times New Roman" w:cs="Times New Roman"/>
          <w:sz w:val="24"/>
          <w:szCs w:val="24"/>
          <w:lang w:val="eu-ES"/>
        </w:rPr>
        <w:t>a proposatu zionean</w:t>
      </w:r>
      <w:r w:rsidR="00044502">
        <w:rPr>
          <w:rFonts w:ascii="Times New Roman" w:hAnsi="Times New Roman" w:cs="Times New Roman"/>
          <w:sz w:val="24"/>
          <w:szCs w:val="24"/>
          <w:lang w:val="eu-ES"/>
        </w:rPr>
        <w:t xml:space="preserve">, ondoriozta zitekeela berritze horren atzean arrazoi objektiboak zeudela. Beraz, langileak berritzeari uko egitean, posible da enpresaburuak langilea kaleratzea. Azken finean, hori berori ahalbidetzen du </w:t>
      </w:r>
      <w:hyperlink r:id="rId11" w:history="1">
        <w:r w:rsidR="00044502" w:rsidRPr="006D2EBC">
          <w:rPr>
            <w:rStyle w:val="Hipervnculo"/>
            <w:rFonts w:ascii="Times New Roman" w:hAnsi="Times New Roman" w:cs="Times New Roman"/>
            <w:sz w:val="24"/>
            <w:szCs w:val="24"/>
            <w:lang w:val="eu-ES"/>
          </w:rPr>
          <w:t>EE/97/81 Zuzentarauak</w:t>
        </w:r>
      </w:hyperlink>
      <w:r w:rsidR="00044502" w:rsidRPr="006D2EBC">
        <w:rPr>
          <w:rFonts w:ascii="Times New Roman" w:hAnsi="Times New Roman" w:cs="Times New Roman"/>
          <w:sz w:val="24"/>
          <w:szCs w:val="24"/>
          <w:lang w:val="eu-ES"/>
        </w:rPr>
        <w:t xml:space="preserve"> </w:t>
      </w:r>
      <w:r w:rsidR="00044502">
        <w:rPr>
          <w:rFonts w:ascii="Times New Roman" w:hAnsi="Times New Roman" w:cs="Times New Roman"/>
          <w:sz w:val="24"/>
          <w:szCs w:val="24"/>
          <w:lang w:val="eu-ES"/>
        </w:rPr>
        <w:t>jasotako Akordioaren 5. Klausularen 2. paragrafoak</w:t>
      </w:r>
      <w:r w:rsidR="00E34324">
        <w:rPr>
          <w:rFonts w:ascii="Times New Roman" w:hAnsi="Times New Roman" w:cs="Times New Roman"/>
          <w:sz w:val="24"/>
          <w:szCs w:val="24"/>
          <w:lang w:val="eu-ES"/>
        </w:rPr>
        <w:t>.</w:t>
      </w:r>
    </w:p>
    <w:p w14:paraId="440A3B0D" w14:textId="2534E1C1" w:rsidR="00E34324" w:rsidRDefault="00E34324"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Modu horretara, ezerezean geratzen da langileak, ukigabetasun-bermea urratu izana defendatzeko, alega dezakeen kari-bidezko lotura, hots, langileak kontratua berritzeari uko egitearen eta kaleratzearekin jasandako errepresaliaren artean eratutakoa.</w:t>
      </w:r>
    </w:p>
    <w:p w14:paraId="32E685CB" w14:textId="430BD23A" w:rsidR="00E34324" w:rsidRDefault="00E34324"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Zinez, </w:t>
      </w:r>
      <w:r w:rsidR="00223797">
        <w:rPr>
          <w:rFonts w:ascii="Times New Roman" w:hAnsi="Times New Roman" w:cs="Times New Roman"/>
          <w:sz w:val="24"/>
          <w:szCs w:val="24"/>
          <w:lang w:val="eu-ES"/>
        </w:rPr>
        <w:t xml:space="preserve">kari-bidezko lotura hori badagoela defendatzeko </w:t>
      </w:r>
      <w:r>
        <w:rPr>
          <w:rFonts w:ascii="Times New Roman" w:hAnsi="Times New Roman" w:cs="Times New Roman"/>
          <w:sz w:val="24"/>
          <w:szCs w:val="24"/>
          <w:lang w:val="eu-ES"/>
        </w:rPr>
        <w:t>langileak</w:t>
      </w:r>
      <w:r w:rsidR="00223797">
        <w:rPr>
          <w:rFonts w:ascii="Times New Roman" w:hAnsi="Times New Roman" w:cs="Times New Roman"/>
          <w:sz w:val="24"/>
          <w:szCs w:val="24"/>
          <w:lang w:val="eu-ES"/>
        </w:rPr>
        <w:t>,</w:t>
      </w:r>
      <w:r w:rsidR="00617EE0">
        <w:rPr>
          <w:rFonts w:ascii="Times New Roman" w:hAnsi="Times New Roman" w:cs="Times New Roman"/>
          <w:sz w:val="24"/>
          <w:szCs w:val="24"/>
          <w:lang w:val="eu-ES"/>
        </w:rPr>
        <w:t xml:space="preserve"> </w:t>
      </w:r>
      <w:hyperlink r:id="rId12" w:history="1">
        <w:r w:rsidR="00617EE0" w:rsidRPr="00E46C3B">
          <w:rPr>
            <w:rStyle w:val="Hipervnculo"/>
            <w:rFonts w:ascii="Times New Roman" w:hAnsi="Times New Roman" w:cs="Times New Roman"/>
            <w:sz w:val="24"/>
            <w:szCs w:val="24"/>
            <w:lang w:val="eu-ES"/>
          </w:rPr>
          <w:t>otsailaren 28ko Konstituzio Auzitegiaren 38/2005 Epaian</w:t>
        </w:r>
      </w:hyperlink>
      <w:r w:rsidR="00617EE0">
        <w:rPr>
          <w:rFonts w:ascii="Times New Roman" w:hAnsi="Times New Roman" w:cs="Times New Roman"/>
          <w:sz w:val="24"/>
          <w:szCs w:val="24"/>
          <w:lang w:val="eu-ES"/>
        </w:rPr>
        <w:t xml:space="preserve"> ezarritakoaren ildotik,</w:t>
      </w:r>
      <w:r>
        <w:rPr>
          <w:rFonts w:ascii="Times New Roman" w:hAnsi="Times New Roman" w:cs="Times New Roman"/>
          <w:sz w:val="24"/>
          <w:szCs w:val="24"/>
          <w:lang w:val="eu-ES"/>
        </w:rPr>
        <w:t xml:space="preserve"> alega z</w:t>
      </w:r>
      <w:r w:rsidR="00223797">
        <w:rPr>
          <w:rFonts w:ascii="Times New Roman" w:hAnsi="Times New Roman" w:cs="Times New Roman"/>
          <w:sz w:val="24"/>
          <w:szCs w:val="24"/>
          <w:lang w:val="eu-ES"/>
        </w:rPr>
        <w:t>ezakeen, bateko, berritzeari uko egin eta berehala gauzatu zela kaleratzea, eta, besteko, beste langile batzuekin alderatuta tratu kaltegarria jasan duela, berau kaleratu ondoren bi langile kontratatu baitzituen enpresaburuak jarraitutasunik gabeko lan-kontratu finkoarekin.</w:t>
      </w:r>
    </w:p>
    <w:p w14:paraId="7A38C680" w14:textId="1B36381B" w:rsidR="008808DA" w:rsidRDefault="00E93A05"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Zernahi gisaz, G</w:t>
      </w:r>
      <w:r w:rsidR="00617EE0">
        <w:rPr>
          <w:rFonts w:ascii="Times New Roman" w:hAnsi="Times New Roman" w:cs="Times New Roman"/>
          <w:sz w:val="24"/>
          <w:szCs w:val="24"/>
          <w:lang w:val="eu-ES"/>
        </w:rPr>
        <w:t xml:space="preserve">aliziako Auzitegi Nagusiak egindako interpretazioarekin </w:t>
      </w:r>
      <w:r>
        <w:rPr>
          <w:rFonts w:ascii="Times New Roman" w:hAnsi="Times New Roman" w:cs="Times New Roman"/>
          <w:sz w:val="24"/>
          <w:szCs w:val="24"/>
          <w:lang w:val="eu-ES"/>
        </w:rPr>
        <w:t xml:space="preserve">baztertuta geratzen da langileak hori guztiori alegatzeko aukera. Areago, interpretazio horrekin bat etorriz, posible litzateke, nahiz eta Galiziako Auzitegi Nagusiak horretan ez sakondu, argitzea kaleratutako langilearekiko ez dagoela inolako tratu kaltegarririk, enpresaburuak kaleratzearen ondoren langile batzuk kontratatzeagatik, jarraitutasunik gabeko lan-kontratu finkoarekin. Hurrean ere, </w:t>
      </w:r>
      <w:hyperlink r:id="rId13" w:history="1">
        <w:proofErr w:type="spellStart"/>
        <w:r w:rsidR="008808DA" w:rsidRPr="00E724D5">
          <w:rPr>
            <w:rStyle w:val="Hipervnculo"/>
            <w:rFonts w:ascii="Times New Roman" w:hAnsi="Times New Roman" w:cs="Times New Roman"/>
            <w:sz w:val="24"/>
            <w:szCs w:val="24"/>
            <w:lang w:val="eu-ES"/>
          </w:rPr>
          <w:t>LELTBren</w:t>
        </w:r>
        <w:proofErr w:type="spellEnd"/>
      </w:hyperlink>
      <w:r w:rsidR="008808DA">
        <w:rPr>
          <w:rFonts w:ascii="Times New Roman" w:hAnsi="Times New Roman" w:cs="Times New Roman"/>
          <w:sz w:val="24"/>
          <w:szCs w:val="24"/>
          <w:lang w:val="eu-ES"/>
        </w:rPr>
        <w:t xml:space="preserve"> 12.4.e) artikuluarekin eta </w:t>
      </w:r>
      <w:hyperlink r:id="rId14" w:history="1">
        <w:r w:rsidR="008808DA" w:rsidRPr="00E46C3B">
          <w:rPr>
            <w:rStyle w:val="Hipervnculo"/>
            <w:rFonts w:ascii="Times New Roman" w:hAnsi="Times New Roman" w:cs="Times New Roman"/>
            <w:sz w:val="24"/>
            <w:szCs w:val="24"/>
            <w:lang w:val="eu-ES"/>
          </w:rPr>
          <w:t xml:space="preserve">2018ko maiatzaren 30eko Auzitegi Gorenaren Epaiarekin (2329/2016 </w:t>
        </w:r>
        <w:proofErr w:type="spellStart"/>
        <w:r w:rsidR="008808DA" w:rsidRPr="00E46C3B">
          <w:rPr>
            <w:rStyle w:val="Hipervnculo"/>
            <w:rFonts w:ascii="Times New Roman" w:hAnsi="Times New Roman" w:cs="Times New Roman"/>
            <w:sz w:val="24"/>
            <w:szCs w:val="24"/>
            <w:lang w:val="eu-ES"/>
          </w:rPr>
          <w:t>db</w:t>
        </w:r>
        <w:proofErr w:type="spellEnd"/>
        <w:r w:rsidR="008808DA" w:rsidRPr="00E46C3B">
          <w:rPr>
            <w:rStyle w:val="Hipervnculo"/>
            <w:rFonts w:ascii="Times New Roman" w:hAnsi="Times New Roman" w:cs="Times New Roman"/>
            <w:sz w:val="24"/>
            <w:szCs w:val="24"/>
            <w:lang w:val="eu-ES"/>
          </w:rPr>
          <w:t>. errek. zk.)</w:t>
        </w:r>
      </w:hyperlink>
      <w:r w:rsidR="008808DA">
        <w:rPr>
          <w:rFonts w:ascii="Times New Roman" w:hAnsi="Times New Roman" w:cs="Times New Roman"/>
          <w:sz w:val="24"/>
          <w:szCs w:val="24"/>
          <w:lang w:val="eu-ES"/>
        </w:rPr>
        <w:t xml:space="preserve"> bat etorriz, ulertu behar da langilea kaleratzen dela, horrek kontratua berritzea ez onartzearen, eta, horrenbestez, ez onartze hori enpresaren errealitatearekin bat ez etortzearen ondorioz, </w:t>
      </w:r>
      <w:r w:rsidR="008808DA">
        <w:rPr>
          <w:rFonts w:ascii="Times New Roman" w:hAnsi="Times New Roman" w:cs="Times New Roman"/>
          <w:sz w:val="24"/>
          <w:szCs w:val="24"/>
          <w:lang w:val="eu-ES"/>
        </w:rPr>
        <w:lastRenderedPageBreak/>
        <w:t>kaleratzea gauzatzeko legeak ezarritako arrazoi objektiboak aktibatzeagatik. Gainera, gerogarrenean beste langile batzuk kontratatzea, kaleratutako langileari eskaini zitzaion kontratu-modalitatearekin, enpresak bizi duen errealitatearekin bat dator.</w:t>
      </w:r>
    </w:p>
    <w:p w14:paraId="00C0AC4D" w14:textId="57F17451" w:rsidR="007F6838" w:rsidRDefault="007F6838" w:rsidP="009E2A57">
      <w:pPr>
        <w:jc w:val="both"/>
        <w:rPr>
          <w:rFonts w:ascii="Times New Roman" w:hAnsi="Times New Roman" w:cs="Times New Roman"/>
          <w:sz w:val="24"/>
          <w:szCs w:val="24"/>
          <w:lang w:val="eu-ES"/>
        </w:rPr>
      </w:pPr>
    </w:p>
    <w:p w14:paraId="7B9FF4B4" w14:textId="18A9BFE5" w:rsidR="00C97ABF" w:rsidRPr="006D2EBC" w:rsidRDefault="003C4236" w:rsidP="009E2A57">
      <w:pPr>
        <w:jc w:val="both"/>
        <w:rPr>
          <w:rFonts w:ascii="Times New Roman" w:hAnsi="Times New Roman" w:cs="Times New Roman"/>
          <w:b/>
          <w:bCs/>
          <w:sz w:val="24"/>
          <w:szCs w:val="24"/>
          <w:lang w:val="eu-ES"/>
        </w:rPr>
      </w:pPr>
      <w:r w:rsidRPr="003C4236">
        <w:rPr>
          <w:rFonts w:ascii="Times New Roman" w:hAnsi="Times New Roman" w:cs="Times New Roman"/>
          <w:b/>
          <w:bCs/>
          <w:sz w:val="24"/>
          <w:szCs w:val="24"/>
          <w:lang w:val="eu-ES"/>
        </w:rPr>
        <w:t>5. Balorazio kritikoa</w:t>
      </w:r>
    </w:p>
    <w:p w14:paraId="525ACA39" w14:textId="652CE5C9" w:rsidR="001B2BB4" w:rsidRDefault="001B2BB4"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Nire ustez, Galiziako Auzitegi Nagusiak egindakoaren kontra, jarraitutasunik gabeko lan-kontratu finkoa eta lanaldi partzialeko lan-kontratua ezin dira, besterik gabe, parekatu. Erregela orokorra da jarraitutasunik gabeko lan-kontratu finkoa lanaldi osokoa izatea. Zehatzago, kontratu horren xedea</w:t>
      </w:r>
      <w:r w:rsidR="00180662">
        <w:rPr>
          <w:rFonts w:ascii="Times New Roman" w:hAnsi="Times New Roman" w:cs="Times New Roman"/>
          <w:sz w:val="24"/>
          <w:szCs w:val="24"/>
          <w:lang w:val="eu-ES"/>
        </w:rPr>
        <w:t xml:space="preserve"> da ondasunak ekoiztu edo zerbitzuak eskaintzeko</w:t>
      </w:r>
      <w:r>
        <w:rPr>
          <w:rFonts w:ascii="Times New Roman" w:hAnsi="Times New Roman" w:cs="Times New Roman"/>
          <w:sz w:val="24"/>
          <w:szCs w:val="24"/>
          <w:lang w:val="eu-ES"/>
        </w:rPr>
        <w:t xml:space="preserve"> </w:t>
      </w:r>
      <w:proofErr w:type="spellStart"/>
      <w:r>
        <w:rPr>
          <w:rFonts w:ascii="Times New Roman" w:hAnsi="Times New Roman" w:cs="Times New Roman"/>
          <w:sz w:val="24"/>
          <w:szCs w:val="24"/>
          <w:lang w:val="eu-ES"/>
        </w:rPr>
        <w:t>sasoikako</w:t>
      </w:r>
      <w:proofErr w:type="spellEnd"/>
      <w:r>
        <w:rPr>
          <w:rFonts w:ascii="Times New Roman" w:hAnsi="Times New Roman" w:cs="Times New Roman"/>
          <w:sz w:val="24"/>
          <w:szCs w:val="24"/>
          <w:lang w:val="eu-ES"/>
        </w:rPr>
        <w:t xml:space="preserve"> edo </w:t>
      </w:r>
      <w:r w:rsidR="00180662">
        <w:rPr>
          <w:rFonts w:ascii="Times New Roman" w:hAnsi="Times New Roman" w:cs="Times New Roman"/>
          <w:sz w:val="24"/>
          <w:szCs w:val="24"/>
          <w:lang w:val="eu-ES"/>
        </w:rPr>
        <w:t>aldizkako beharrizanei aurre egitea, urte osoan zehar horren premiarik ez dagoenea</w:t>
      </w:r>
      <w:r w:rsidR="00A5708C">
        <w:rPr>
          <w:rFonts w:ascii="Times New Roman" w:hAnsi="Times New Roman" w:cs="Times New Roman"/>
          <w:sz w:val="24"/>
          <w:szCs w:val="24"/>
          <w:lang w:val="eu-ES"/>
        </w:rPr>
        <w:t>n. K</w:t>
      </w:r>
      <w:r w:rsidR="00180662">
        <w:rPr>
          <w:rFonts w:ascii="Times New Roman" w:hAnsi="Times New Roman" w:cs="Times New Roman"/>
          <w:sz w:val="24"/>
          <w:szCs w:val="24"/>
          <w:lang w:val="eu-ES"/>
        </w:rPr>
        <w:t>ontuan hartu</w:t>
      </w:r>
      <w:r w:rsidR="00A5708C">
        <w:rPr>
          <w:rFonts w:ascii="Times New Roman" w:hAnsi="Times New Roman" w:cs="Times New Roman"/>
          <w:sz w:val="24"/>
          <w:szCs w:val="24"/>
          <w:lang w:val="eu-ES"/>
        </w:rPr>
        <w:t xml:space="preserve"> behar da </w:t>
      </w:r>
      <w:r w:rsidR="00180662">
        <w:rPr>
          <w:rFonts w:ascii="Times New Roman" w:hAnsi="Times New Roman" w:cs="Times New Roman"/>
          <w:sz w:val="24"/>
          <w:szCs w:val="24"/>
          <w:lang w:val="eu-ES"/>
        </w:rPr>
        <w:t xml:space="preserve">lanaldi osoko lan berezi baten aurrean gaudela, edo, </w:t>
      </w:r>
      <w:r w:rsidR="00180662" w:rsidRPr="00180662">
        <w:rPr>
          <w:rFonts w:ascii="Times New Roman" w:hAnsi="Times New Roman" w:cs="Times New Roman"/>
          <w:smallCaps/>
          <w:sz w:val="24"/>
          <w:szCs w:val="24"/>
          <w:lang w:val="eu-ES"/>
        </w:rPr>
        <w:t xml:space="preserve">De la </w:t>
      </w:r>
      <w:proofErr w:type="spellStart"/>
      <w:r w:rsidR="00180662" w:rsidRPr="00180662">
        <w:rPr>
          <w:rFonts w:ascii="Times New Roman" w:hAnsi="Times New Roman" w:cs="Times New Roman"/>
          <w:smallCaps/>
          <w:sz w:val="24"/>
          <w:szCs w:val="24"/>
          <w:lang w:val="eu-ES"/>
        </w:rPr>
        <w:t>Villa</w:t>
      </w:r>
      <w:proofErr w:type="spellEnd"/>
      <w:r w:rsidR="00180662" w:rsidRPr="00180662">
        <w:rPr>
          <w:rFonts w:ascii="Times New Roman" w:hAnsi="Times New Roman" w:cs="Times New Roman"/>
          <w:smallCaps/>
          <w:sz w:val="24"/>
          <w:szCs w:val="24"/>
          <w:lang w:val="eu-ES"/>
        </w:rPr>
        <w:t xml:space="preserve"> Gil</w:t>
      </w:r>
      <w:r w:rsidR="00180662">
        <w:rPr>
          <w:rFonts w:ascii="Times New Roman" w:hAnsi="Times New Roman" w:cs="Times New Roman"/>
          <w:sz w:val="24"/>
          <w:szCs w:val="24"/>
          <w:lang w:val="eu-ES"/>
        </w:rPr>
        <w:t>en esanetan,</w:t>
      </w:r>
      <w:r w:rsidR="00A5708C">
        <w:rPr>
          <w:rFonts w:ascii="Times New Roman" w:hAnsi="Times New Roman" w:cs="Times New Roman"/>
          <w:sz w:val="24"/>
          <w:szCs w:val="24"/>
          <w:lang w:val="eu-ES"/>
        </w:rPr>
        <w:t xml:space="preserve"> jarraitutasunik gabeko lan-kontratu finkoa</w:t>
      </w:r>
      <w:r w:rsidR="00180662">
        <w:rPr>
          <w:rFonts w:ascii="Times New Roman" w:hAnsi="Times New Roman" w:cs="Times New Roman"/>
          <w:sz w:val="24"/>
          <w:szCs w:val="24"/>
          <w:lang w:val="eu-ES"/>
        </w:rPr>
        <w:t xml:space="preserve"> iraupen mugagabeko kontratu exotiko</w:t>
      </w:r>
      <w:r w:rsidR="00A5708C">
        <w:rPr>
          <w:rFonts w:ascii="Times New Roman" w:hAnsi="Times New Roman" w:cs="Times New Roman"/>
          <w:sz w:val="24"/>
          <w:szCs w:val="24"/>
          <w:lang w:val="eu-ES"/>
        </w:rPr>
        <w:t>a dela</w:t>
      </w:r>
      <w:r w:rsidR="00180662">
        <w:rPr>
          <w:rFonts w:ascii="Times New Roman" w:hAnsi="Times New Roman" w:cs="Times New Roman"/>
          <w:sz w:val="24"/>
          <w:szCs w:val="24"/>
          <w:lang w:val="eu-ES"/>
        </w:rPr>
        <w:t>, epeka betetzen dena. Egia esan, bi kontratu-modalitateen ezaugarri da zerbitzua urtean ohikotasunez zenbat egunetan eman eta egun horiek baino gutxiagotan ematea. Baina badago bi-kontratuak bereizteko arrazoi garrantzitsu bat: jarraitutasunik gabeko lan-kontratu finkoan lan egiten da zerbitzuak ematea posible den garaian,</w:t>
      </w:r>
      <w:r w:rsidR="00C23267">
        <w:rPr>
          <w:rFonts w:ascii="Times New Roman" w:hAnsi="Times New Roman" w:cs="Times New Roman"/>
          <w:sz w:val="24"/>
          <w:szCs w:val="24"/>
          <w:lang w:val="eu-ES"/>
        </w:rPr>
        <w:t xml:space="preserve"> eta</w:t>
      </w:r>
      <w:r w:rsidR="00180662">
        <w:rPr>
          <w:rFonts w:ascii="Times New Roman" w:hAnsi="Times New Roman" w:cs="Times New Roman"/>
          <w:sz w:val="24"/>
          <w:szCs w:val="24"/>
          <w:lang w:val="eu-ES"/>
        </w:rPr>
        <w:t xml:space="preserve"> garai horretan normaltasunez lan egi</w:t>
      </w:r>
      <w:r w:rsidR="00C23267">
        <w:rPr>
          <w:rFonts w:ascii="Times New Roman" w:hAnsi="Times New Roman" w:cs="Times New Roman"/>
          <w:sz w:val="24"/>
          <w:szCs w:val="24"/>
          <w:lang w:val="eu-ES"/>
        </w:rPr>
        <w:t>ten da</w:t>
      </w:r>
      <w:r w:rsidR="00180662">
        <w:rPr>
          <w:rFonts w:ascii="Times New Roman" w:hAnsi="Times New Roman" w:cs="Times New Roman"/>
          <w:sz w:val="24"/>
          <w:szCs w:val="24"/>
          <w:lang w:val="eu-ES"/>
        </w:rPr>
        <w:t>; aitzitik, lanaldi partzialeko lan-kontratuan, zerbitzuak ohikoak diren egunetan baino gutxiagotan ematen dira,</w:t>
      </w:r>
      <w:r w:rsidR="00C23267">
        <w:rPr>
          <w:rFonts w:ascii="Times New Roman" w:hAnsi="Times New Roman" w:cs="Times New Roman"/>
          <w:sz w:val="24"/>
          <w:szCs w:val="24"/>
          <w:lang w:val="eu-ES"/>
        </w:rPr>
        <w:t xml:space="preserve"> eta</w:t>
      </w:r>
      <w:r w:rsidR="00180662">
        <w:rPr>
          <w:rFonts w:ascii="Times New Roman" w:hAnsi="Times New Roman" w:cs="Times New Roman"/>
          <w:sz w:val="24"/>
          <w:szCs w:val="24"/>
          <w:lang w:val="eu-ES"/>
        </w:rPr>
        <w:t xml:space="preserve"> lanaldia murriz</w:t>
      </w:r>
      <w:r w:rsidR="00C23267">
        <w:rPr>
          <w:rFonts w:ascii="Times New Roman" w:hAnsi="Times New Roman" w:cs="Times New Roman"/>
          <w:sz w:val="24"/>
          <w:szCs w:val="24"/>
          <w:lang w:val="eu-ES"/>
        </w:rPr>
        <w:t>ten da.</w:t>
      </w:r>
    </w:p>
    <w:p w14:paraId="5B342E2A" w14:textId="421D03C8" w:rsidR="00180662" w:rsidRDefault="00180662"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Behin bereizketa hori eginda, egia da iraupen mugagabeko lan-kontratu </w:t>
      </w:r>
      <w:r w:rsidR="004B1464">
        <w:rPr>
          <w:rFonts w:ascii="Times New Roman" w:hAnsi="Times New Roman" w:cs="Times New Roman"/>
          <w:sz w:val="24"/>
          <w:szCs w:val="24"/>
          <w:lang w:val="eu-ES"/>
        </w:rPr>
        <w:t>arrunta</w:t>
      </w:r>
      <w:r>
        <w:rPr>
          <w:rFonts w:ascii="Times New Roman" w:hAnsi="Times New Roman" w:cs="Times New Roman"/>
          <w:sz w:val="24"/>
          <w:szCs w:val="24"/>
          <w:lang w:val="eu-ES"/>
        </w:rPr>
        <w:t xml:space="preserve"> jarraitutasunik gabeko lan-kontratu finko bihurtz</w:t>
      </w:r>
      <w:r w:rsidR="0074260B">
        <w:rPr>
          <w:rFonts w:ascii="Times New Roman" w:hAnsi="Times New Roman" w:cs="Times New Roman"/>
          <w:sz w:val="24"/>
          <w:szCs w:val="24"/>
          <w:lang w:val="eu-ES"/>
        </w:rPr>
        <w:t>eko</w:t>
      </w:r>
      <w:r>
        <w:rPr>
          <w:rFonts w:ascii="Times New Roman" w:hAnsi="Times New Roman" w:cs="Times New Roman"/>
          <w:sz w:val="24"/>
          <w:szCs w:val="24"/>
          <w:lang w:val="eu-ES"/>
        </w:rPr>
        <w:t xml:space="preserve"> bi alderdien arteko adostasuna beharko l</w:t>
      </w:r>
      <w:r w:rsidR="0074260B">
        <w:rPr>
          <w:rFonts w:ascii="Times New Roman" w:hAnsi="Times New Roman" w:cs="Times New Roman"/>
          <w:sz w:val="24"/>
          <w:szCs w:val="24"/>
          <w:lang w:val="eu-ES"/>
        </w:rPr>
        <w:t>itzatekeela</w:t>
      </w:r>
      <w:r>
        <w:rPr>
          <w:rFonts w:ascii="Times New Roman" w:hAnsi="Times New Roman" w:cs="Times New Roman"/>
          <w:sz w:val="24"/>
          <w:szCs w:val="24"/>
          <w:lang w:val="eu-ES"/>
        </w:rPr>
        <w:t>, jarraitutasunik eza dela bide, bigarren kontratu hori atipikoa delako eta berritzeak berarekin dakarrelako kontratuaren objektua eta karia erabat ukitzea. Baina ondorio horretara heltzeko ez dago zertan zalantzan jarri jarraitutasunik gabeko lan-kontratu finkoaren izaera, eta, are gutxiago, izaera</w:t>
      </w:r>
      <w:r w:rsidR="00374446">
        <w:rPr>
          <w:rFonts w:ascii="Times New Roman" w:hAnsi="Times New Roman" w:cs="Times New Roman"/>
          <w:sz w:val="24"/>
          <w:szCs w:val="24"/>
          <w:lang w:val="eu-ES"/>
        </w:rPr>
        <w:t xml:space="preserve"> hori bortxatu, l</w:t>
      </w:r>
      <w:r>
        <w:rPr>
          <w:rFonts w:ascii="Times New Roman" w:hAnsi="Times New Roman" w:cs="Times New Roman"/>
          <w:sz w:val="24"/>
          <w:szCs w:val="24"/>
          <w:lang w:val="eu-ES"/>
        </w:rPr>
        <w:t>analdi partzialeko lan-kontratu gisa hartzeraino.</w:t>
      </w:r>
    </w:p>
    <w:p w14:paraId="32E64EDE" w14:textId="77777777" w:rsidR="009E2A57" w:rsidRPr="009E2A57" w:rsidRDefault="009E2A57" w:rsidP="009E2A57">
      <w:pPr>
        <w:jc w:val="both"/>
        <w:rPr>
          <w:rFonts w:ascii="Times New Roman" w:hAnsi="Times New Roman" w:cs="Times New Roman"/>
          <w:sz w:val="24"/>
          <w:szCs w:val="24"/>
          <w:lang w:val="eu-ES"/>
        </w:rPr>
      </w:pPr>
    </w:p>
    <w:sectPr w:rsidR="009E2A57" w:rsidRPr="009E2A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C6"/>
    <w:rsid w:val="00044502"/>
    <w:rsid w:val="00165510"/>
    <w:rsid w:val="00180662"/>
    <w:rsid w:val="001B07EA"/>
    <w:rsid w:val="001B2BB4"/>
    <w:rsid w:val="002055B8"/>
    <w:rsid w:val="00211651"/>
    <w:rsid w:val="00223797"/>
    <w:rsid w:val="00233960"/>
    <w:rsid w:val="00297928"/>
    <w:rsid w:val="002F1D3B"/>
    <w:rsid w:val="0032031C"/>
    <w:rsid w:val="00331DCC"/>
    <w:rsid w:val="0036620E"/>
    <w:rsid w:val="00374446"/>
    <w:rsid w:val="003C4236"/>
    <w:rsid w:val="004278EC"/>
    <w:rsid w:val="004304D7"/>
    <w:rsid w:val="004B1464"/>
    <w:rsid w:val="0050503A"/>
    <w:rsid w:val="00534710"/>
    <w:rsid w:val="005C5B55"/>
    <w:rsid w:val="005C7094"/>
    <w:rsid w:val="00617EE0"/>
    <w:rsid w:val="006D2EBC"/>
    <w:rsid w:val="006D7863"/>
    <w:rsid w:val="0074260B"/>
    <w:rsid w:val="007B2BA1"/>
    <w:rsid w:val="007F2A32"/>
    <w:rsid w:val="007F6838"/>
    <w:rsid w:val="008808DA"/>
    <w:rsid w:val="009C05C9"/>
    <w:rsid w:val="009E2A57"/>
    <w:rsid w:val="00A37B7B"/>
    <w:rsid w:val="00A5708C"/>
    <w:rsid w:val="00C23267"/>
    <w:rsid w:val="00C97ABF"/>
    <w:rsid w:val="00CA063C"/>
    <w:rsid w:val="00CB06CF"/>
    <w:rsid w:val="00CC79C6"/>
    <w:rsid w:val="00CD0A86"/>
    <w:rsid w:val="00D2262E"/>
    <w:rsid w:val="00D502B1"/>
    <w:rsid w:val="00D830BA"/>
    <w:rsid w:val="00E14A27"/>
    <w:rsid w:val="00E34324"/>
    <w:rsid w:val="00E46C3B"/>
    <w:rsid w:val="00E724D5"/>
    <w:rsid w:val="00E93A05"/>
    <w:rsid w:val="00EF72DF"/>
    <w:rsid w:val="00F70B14"/>
    <w:rsid w:val="00F72928"/>
    <w:rsid w:val="00F929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69F7"/>
  <w15:chartTrackingRefBased/>
  <w15:docId w15:val="{4382D54B-3E83-4BC7-A10D-82E93131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2A57"/>
    <w:pPr>
      <w:ind w:left="720"/>
      <w:contextualSpacing/>
    </w:pPr>
  </w:style>
  <w:style w:type="character" w:styleId="Hipervnculo">
    <w:name w:val="Hyperlink"/>
    <w:basedOn w:val="Fuentedeprrafopredeter"/>
    <w:uiPriority w:val="99"/>
    <w:unhideWhenUsed/>
    <w:rsid w:val="00374446"/>
    <w:rPr>
      <w:color w:val="0563C1" w:themeColor="hyperlink"/>
      <w:u w:val="single"/>
    </w:rPr>
  </w:style>
  <w:style w:type="character" w:styleId="Mencinsinresolver">
    <w:name w:val="Unresolved Mention"/>
    <w:basedOn w:val="Fuentedeprrafopredeter"/>
    <w:uiPriority w:val="99"/>
    <w:semiHidden/>
    <w:unhideWhenUsed/>
    <w:rsid w:val="00374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uri=CELEX%3A01997L0081-19980525&amp;qid=1703521374196" TargetMode="External"/><Relationship Id="rId13" Type="http://schemas.openxmlformats.org/officeDocument/2006/relationships/hyperlink" Target="https://www.boe.es/buscar/act.php?id=BOE-A-2015-11430" TargetMode="External"/><Relationship Id="rId3" Type="http://schemas.openxmlformats.org/officeDocument/2006/relationships/webSettings" Target="webSettings.xml"/><Relationship Id="rId7" Type="http://schemas.openxmlformats.org/officeDocument/2006/relationships/hyperlink" Target="https://www.boe.es/buscar/act.php?id=BOE-A-1995-7730" TargetMode="External"/><Relationship Id="rId12" Type="http://schemas.openxmlformats.org/officeDocument/2006/relationships/hyperlink" Target="https://hj.tribunalconstitucional.es/HJ/es/Resolucion/Show/529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oe.es/buscar/act.php?id=BOE-A-2012-9110" TargetMode="External"/><Relationship Id="rId11" Type="http://schemas.openxmlformats.org/officeDocument/2006/relationships/hyperlink" Target="https://eur-lex.europa.eu/legal-content/ES/TXT/?uri=CELEX%3A01997L0081-19980525&amp;qid=1703521374196" TargetMode="External"/><Relationship Id="rId5" Type="http://schemas.openxmlformats.org/officeDocument/2006/relationships/hyperlink" Target="https://www.boe.es/eli/es/rdl/2012/02/10/3/con" TargetMode="External"/><Relationship Id="rId15" Type="http://schemas.openxmlformats.org/officeDocument/2006/relationships/fontTable" Target="fontTable.xml"/><Relationship Id="rId10" Type="http://schemas.openxmlformats.org/officeDocument/2006/relationships/hyperlink" Target="https://eur-lex.europa.eu/legal-content/ES/TXT/?uri=CELEX%3A01997L0081-19980525&amp;qid=1703521374196" TargetMode="External"/><Relationship Id="rId4" Type="http://schemas.openxmlformats.org/officeDocument/2006/relationships/hyperlink" Target="https://www.poderjudicial.es/search/AN/openDocument/bef1f6376b1e4881a0a8778d75e36f0d/20230928" TargetMode="External"/><Relationship Id="rId9" Type="http://schemas.openxmlformats.org/officeDocument/2006/relationships/hyperlink" Target="https://www.boe.es/buscar/act.php?id=BOE-A-2015-11430" TargetMode="External"/><Relationship Id="rId14" Type="http://schemas.openxmlformats.org/officeDocument/2006/relationships/hyperlink" Target="https://www.poderjudicial.es/search/AN/openDocument/49b17ecde6f04a0c/201806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2209</Words>
  <Characters>12150</Characters>
  <Application>Microsoft Office Word</Application>
  <DocSecurity>4</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Arrieta Idiakez</dc:creator>
  <cp:keywords/>
  <dc:description/>
  <cp:lastModifiedBy>nahia notaria urrutia</cp:lastModifiedBy>
  <cp:revision>2</cp:revision>
  <dcterms:created xsi:type="dcterms:W3CDTF">2024-01-23T11:26:00Z</dcterms:created>
  <dcterms:modified xsi:type="dcterms:W3CDTF">2024-01-23T11:26:00Z</dcterms:modified>
</cp:coreProperties>
</file>